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7102BF9A" w:rsidR="00D309CC" w:rsidRPr="00671396" w:rsidRDefault="00D309CC" w:rsidP="00D46431">
      <w:pPr>
        <w:pStyle w:val="CH"/>
        <w:rPr>
          <w:lang w:val="en-US"/>
        </w:rPr>
      </w:pPr>
      <w:bookmarkStart w:id="0" w:name="historyclause"/>
      <w:r w:rsidRPr="00671396">
        <w:rPr>
          <w:lang w:val="en-US"/>
        </w:rPr>
        <w:t>3GPP RAN</w:t>
      </w:r>
      <w:r w:rsidR="00CF20E3" w:rsidRPr="00671396">
        <w:rPr>
          <w:lang w:val="en-US"/>
        </w:rPr>
        <w:t xml:space="preserve"> </w:t>
      </w:r>
      <w:r w:rsidRPr="00671396">
        <w:rPr>
          <w:lang w:val="en-US"/>
        </w:rPr>
        <w:t>WG</w:t>
      </w:r>
      <w:r w:rsidR="00EB22F4" w:rsidRPr="00671396">
        <w:rPr>
          <w:lang w:val="en-US"/>
        </w:rPr>
        <w:t>4</w:t>
      </w:r>
      <w:r w:rsidRPr="00671396">
        <w:rPr>
          <w:lang w:val="en-US"/>
        </w:rPr>
        <w:t xml:space="preserve"> Meeting #</w:t>
      </w:r>
      <w:r w:rsidR="00574C94">
        <w:rPr>
          <w:lang w:val="en-US"/>
        </w:rPr>
        <w:t>100</w:t>
      </w:r>
      <w:r w:rsidR="00554FE1" w:rsidRPr="00671396">
        <w:rPr>
          <w:lang w:val="en-US"/>
        </w:rPr>
        <w:t>-e</w:t>
      </w:r>
      <w:r w:rsidRPr="00671396">
        <w:rPr>
          <w:lang w:val="en-US"/>
        </w:rPr>
        <w:tab/>
      </w:r>
      <w:r w:rsidR="00D46431" w:rsidRPr="00671396">
        <w:rPr>
          <w:lang w:val="en-US"/>
        </w:rPr>
        <w:tab/>
      </w:r>
      <w:r w:rsidR="00B74C05" w:rsidRPr="003D38AC">
        <w:rPr>
          <w:lang w:val="en-US"/>
        </w:rPr>
        <w:t>R4-</w:t>
      </w:r>
      <w:r w:rsidR="003D38AC" w:rsidRPr="003D38AC">
        <w:rPr>
          <w:lang w:val="en-US"/>
        </w:rPr>
        <w:t>2112372</w:t>
      </w:r>
    </w:p>
    <w:p w14:paraId="50DC9730" w14:textId="2BDB0CF1" w:rsidR="00D309CC" w:rsidRPr="00FD166F" w:rsidRDefault="00CE3166" w:rsidP="00D46431">
      <w:pPr>
        <w:pStyle w:val="CH"/>
        <w:tabs>
          <w:tab w:val="clear" w:pos="7920"/>
        </w:tabs>
        <w:rPr>
          <w:b w:val="0"/>
        </w:rPr>
      </w:pPr>
      <w:r>
        <w:t>Online</w:t>
      </w:r>
      <w:r w:rsidRPr="00EC4847">
        <w:t xml:space="preserve">, </w:t>
      </w:r>
      <w:r>
        <w:t>August</w:t>
      </w:r>
      <w:r w:rsidRPr="00A14D3F">
        <w:t xml:space="preserve"> </w:t>
      </w:r>
      <w:r>
        <w:t>16</w:t>
      </w:r>
      <w:r>
        <w:rPr>
          <w:vertAlign w:val="superscript"/>
        </w:rPr>
        <w:t>th</w:t>
      </w:r>
      <w:r w:rsidRPr="00A14D3F">
        <w:t xml:space="preserve"> – </w:t>
      </w:r>
      <w:r>
        <w:t>27</w:t>
      </w:r>
      <w:r w:rsidRPr="00A14D3F">
        <w:rPr>
          <w:vertAlign w:val="superscript"/>
        </w:rPr>
        <w:t>th</w:t>
      </w:r>
      <w:r w:rsidRPr="00A14D3F">
        <w:t>, 202</w:t>
      </w:r>
      <w:r>
        <w:t>1</w:t>
      </w:r>
      <w:r w:rsidR="00D46431">
        <w:tab/>
      </w:r>
    </w:p>
    <w:p w14:paraId="39A0EE25" w14:textId="77777777" w:rsidR="00D309CC" w:rsidRDefault="00D309CC" w:rsidP="00D309CC">
      <w:pPr>
        <w:tabs>
          <w:tab w:val="left" w:pos="2160"/>
        </w:tabs>
        <w:rPr>
          <w:rFonts w:ascii="Arial" w:hAnsi="Arial" w:cs="Arial"/>
          <w:b/>
        </w:rPr>
      </w:pPr>
    </w:p>
    <w:p w14:paraId="6DDCE159" w14:textId="5C00EF1D" w:rsidR="00D309CC" w:rsidRPr="00A91526" w:rsidRDefault="00D309CC" w:rsidP="00D309CC">
      <w:pPr>
        <w:pStyle w:val="CH"/>
        <w:rPr>
          <w:b w:val="0"/>
        </w:rPr>
      </w:pPr>
      <w:r w:rsidRPr="0008103A">
        <w:t>Agenda item:</w:t>
      </w:r>
      <w:r>
        <w:tab/>
      </w:r>
      <w:r w:rsidR="003D38AC" w:rsidRPr="003D38AC">
        <w:t>8.30.2.2</w:t>
      </w:r>
    </w:p>
    <w:p w14:paraId="4DBE005A" w14:textId="77777777" w:rsidR="00D309CC" w:rsidRPr="00F614AC" w:rsidRDefault="00D309CC" w:rsidP="00D309CC">
      <w:pPr>
        <w:pStyle w:val="CH"/>
        <w:rPr>
          <w:b w:val="0"/>
        </w:rPr>
      </w:pPr>
      <w:r w:rsidRPr="00F614AC">
        <w:t>Source:</w:t>
      </w:r>
      <w:r w:rsidRPr="00F614AC">
        <w:tab/>
        <w:t>Apple Inc.</w:t>
      </w:r>
    </w:p>
    <w:p w14:paraId="0D2061A1" w14:textId="6DAF704F" w:rsidR="00D309CC" w:rsidRPr="00F614AC" w:rsidRDefault="00D309CC" w:rsidP="00D309CC">
      <w:pPr>
        <w:pStyle w:val="CH"/>
      </w:pPr>
      <w:r w:rsidRPr="00F614AC">
        <w:t>Title:</w:t>
      </w:r>
      <w:r w:rsidRPr="00F614AC">
        <w:tab/>
      </w:r>
      <w:r w:rsidR="00AA7FBF" w:rsidRPr="00AA7FBF">
        <w:t>Considerations on device typ</w:t>
      </w:r>
      <w:r w:rsidR="00BC1E4F">
        <w:t>e</w:t>
      </w:r>
      <w:r w:rsidR="00AA7FBF" w:rsidRPr="00AA7FBF">
        <w:t xml:space="preserve"> signalling for PC1.5</w:t>
      </w:r>
      <w:r w:rsidR="00C0325B">
        <w:t xml:space="preserve"> </w:t>
      </w:r>
    </w:p>
    <w:p w14:paraId="052B1E0C" w14:textId="1E5295A1" w:rsidR="00104BC6" w:rsidRPr="003D38AC" w:rsidRDefault="00104BC6" w:rsidP="00D309CC">
      <w:pPr>
        <w:pStyle w:val="CH"/>
        <w:rPr>
          <w:lang w:val="en-DE"/>
        </w:rPr>
      </w:pPr>
      <w:r w:rsidRPr="00F614AC">
        <w:t>WI/SI:</w:t>
      </w:r>
      <w:r w:rsidRPr="00F614AC">
        <w:tab/>
      </w:r>
      <w:r w:rsidR="003D38AC" w:rsidRPr="003D38AC">
        <w:t>HPUE_PC1_5_n77_n78-Core</w:t>
      </w:r>
    </w:p>
    <w:p w14:paraId="6C6D1281" w14:textId="10EB4DB3" w:rsidR="00104BC6" w:rsidRPr="00F614AC" w:rsidRDefault="00104BC6" w:rsidP="00D309CC">
      <w:pPr>
        <w:pStyle w:val="CH"/>
        <w:rPr>
          <w:b w:val="0"/>
        </w:rPr>
      </w:pPr>
      <w:r w:rsidRPr="00F614AC">
        <w:t>Release:</w:t>
      </w:r>
      <w:r w:rsidRPr="00F614AC">
        <w:tab/>
        <w:t>Rel-</w:t>
      </w:r>
      <w:r w:rsidR="002A79F8" w:rsidRPr="00F614AC">
        <w:t>1</w:t>
      </w:r>
      <w:r w:rsidR="00FC0A0F">
        <w:t>7</w:t>
      </w:r>
    </w:p>
    <w:p w14:paraId="2E4E044D" w14:textId="3C052071" w:rsidR="00D309CC" w:rsidRDefault="00D309CC" w:rsidP="00D309CC">
      <w:pPr>
        <w:pStyle w:val="CH"/>
      </w:pPr>
      <w:r w:rsidRPr="00F614AC">
        <w:t>Document for:</w:t>
      </w:r>
      <w:r w:rsidRPr="00F614AC">
        <w:tab/>
      </w:r>
      <w:r w:rsidR="004A7022">
        <w:t>Decision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13C0EED0" w14:textId="5900D203" w:rsidR="00F16EFC" w:rsidRDefault="00F16EFC" w:rsidP="00F16EFC">
      <w:pPr>
        <w:jc w:val="both"/>
      </w:pPr>
      <w:r>
        <w:t xml:space="preserve">In last RAN4 meeting the </w:t>
      </w:r>
      <w:r w:rsidR="000973CD">
        <w:t>introduction of a new device type signalling</w:t>
      </w:r>
      <w:r>
        <w:t xml:space="preserve"> </w:t>
      </w:r>
      <w:r w:rsidR="000973CD">
        <w:t>for</w:t>
      </w:r>
      <w:r>
        <w:t xml:space="preserve"> PC1.5 FWA was </w:t>
      </w:r>
      <w:r w:rsidR="000973CD">
        <w:t>discussed</w:t>
      </w:r>
      <w:r>
        <w:t xml:space="preserve">. The discussion is summarized in WF [1]. This contribution shall provide certain aspects </w:t>
      </w:r>
      <w:r w:rsidR="000973CD">
        <w:t>on</w:t>
      </w:r>
      <w:r>
        <w:t xml:space="preserve"> </w:t>
      </w:r>
      <w:r w:rsidR="000973CD">
        <w:t>signalling</w:t>
      </w:r>
      <w:r>
        <w:t xml:space="preserve">. </w:t>
      </w:r>
    </w:p>
    <w:p w14:paraId="2CE2DB1B" w14:textId="043BE67D" w:rsidR="00933641" w:rsidRDefault="008E7986" w:rsidP="00D719D8">
      <w:pPr>
        <w:pStyle w:val="Heading1"/>
      </w:pPr>
      <w:proofErr w:type="gramStart"/>
      <w:r>
        <w:t>2</w:t>
      </w:r>
      <w:r w:rsidR="006212AD">
        <w:t xml:space="preserve"> </w:t>
      </w:r>
      <w:r>
        <w:t xml:space="preserve"> </w:t>
      </w:r>
      <w:r w:rsidR="006212AD">
        <w:t>Discussion</w:t>
      </w:r>
      <w:proofErr w:type="gramEnd"/>
    </w:p>
    <w:p w14:paraId="30B95BAD" w14:textId="39B4830E" w:rsidR="004634D0" w:rsidRDefault="00A40DFA" w:rsidP="00A40DFA">
      <w:pPr>
        <w:pStyle w:val="Heading6"/>
        <w:ind w:left="0" w:firstLine="0"/>
        <w:jc w:val="both"/>
        <w:rPr>
          <w:rFonts w:ascii="Times New Roman" w:hAnsi="Times New Roman"/>
        </w:rPr>
      </w:pPr>
      <w:r>
        <w:rPr>
          <w:rFonts w:ascii="Times New Roman" w:hAnsi="Times New Roman"/>
        </w:rPr>
        <w:t>In the context of PC1.5, signalling for different device types could provide a benefit to the network. Distinguishing between large form factor FWA, smartphones and other devices could allow to increase performance and throughput. During last meeting signalling aspects were discussed. We proposed to introduce a new device type signalling for FWA devices. The discussion revealed that there cannot</w:t>
      </w:r>
      <w:r w:rsidR="009F550C">
        <w:rPr>
          <w:rFonts w:ascii="Times New Roman" w:hAnsi="Times New Roman"/>
        </w:rPr>
        <w:t xml:space="preserve"> </w:t>
      </w:r>
      <w:r>
        <w:rPr>
          <w:rFonts w:ascii="Times New Roman" w:hAnsi="Times New Roman"/>
        </w:rPr>
        <w:t>be a simple divide in</w:t>
      </w:r>
      <w:r w:rsidR="009323A8">
        <w:rPr>
          <w:rFonts w:ascii="Times New Roman" w:hAnsi="Times New Roman"/>
        </w:rPr>
        <w:t>to</w:t>
      </w:r>
      <w:r>
        <w:rPr>
          <w:rFonts w:ascii="Times New Roman" w:hAnsi="Times New Roman"/>
        </w:rPr>
        <w:t xml:space="preserve"> smartphones and FWA devices. The reason is that FWA devices</w:t>
      </w:r>
      <w:r w:rsidR="00DF1425">
        <w:rPr>
          <w:rFonts w:ascii="Times New Roman" w:hAnsi="Times New Roman"/>
        </w:rPr>
        <w:t xml:space="preserve"> have different physical properties and</w:t>
      </w:r>
      <w:r>
        <w:rPr>
          <w:rFonts w:ascii="Times New Roman" w:hAnsi="Times New Roman"/>
        </w:rPr>
        <w:t xml:space="preserve"> can range from small dongles to large CPE routers.</w:t>
      </w:r>
      <w:r w:rsidR="0079642F">
        <w:rPr>
          <w:rFonts w:ascii="Times New Roman" w:hAnsi="Times New Roman"/>
        </w:rPr>
        <w:t xml:space="preserve"> It is required to break those devices into</w:t>
      </w:r>
      <w:r w:rsidR="002E1777">
        <w:rPr>
          <w:rFonts w:ascii="Times New Roman" w:hAnsi="Times New Roman"/>
        </w:rPr>
        <w:t xml:space="preserve"> meaningful</w:t>
      </w:r>
      <w:r w:rsidR="0079642F">
        <w:rPr>
          <w:rFonts w:ascii="Times New Roman" w:hAnsi="Times New Roman"/>
        </w:rPr>
        <w:t xml:space="preserve"> categories. Defining</w:t>
      </w:r>
      <w:r w:rsidR="002E1777">
        <w:rPr>
          <w:rFonts w:ascii="Times New Roman" w:hAnsi="Times New Roman"/>
        </w:rPr>
        <w:t xml:space="preserve"> by</w:t>
      </w:r>
      <w:r w:rsidR="0079642F">
        <w:rPr>
          <w:rFonts w:ascii="Times New Roman" w:hAnsi="Times New Roman"/>
        </w:rPr>
        <w:t xml:space="preserve"> use case could lead to several types if we consider only the more prominent ones such as smartphones, CPE router, V2X, dongles, emergency</w:t>
      </w:r>
      <w:r w:rsidR="002E1777">
        <w:rPr>
          <w:rFonts w:ascii="Times New Roman" w:hAnsi="Times New Roman"/>
        </w:rPr>
        <w:t xml:space="preserve"> transponders</w:t>
      </w:r>
      <w:r w:rsidR="0079642F">
        <w:rPr>
          <w:rFonts w:ascii="Times New Roman" w:hAnsi="Times New Roman"/>
        </w:rPr>
        <w:t xml:space="preserve">. </w:t>
      </w:r>
      <w:r w:rsidR="00C231D5">
        <w:rPr>
          <w:rFonts w:ascii="Times New Roman" w:hAnsi="Times New Roman"/>
        </w:rPr>
        <w:t>Grouping</w:t>
      </w:r>
      <w:r w:rsidR="0079642F">
        <w:rPr>
          <w:rFonts w:ascii="Times New Roman" w:hAnsi="Times New Roman"/>
        </w:rPr>
        <w:t xml:space="preserve"> device types according to </w:t>
      </w:r>
      <w:r w:rsidR="00C231D5">
        <w:rPr>
          <w:rFonts w:ascii="Times New Roman" w:hAnsi="Times New Roman"/>
        </w:rPr>
        <w:t xml:space="preserve">their </w:t>
      </w:r>
      <w:r w:rsidR="0079642F">
        <w:rPr>
          <w:rFonts w:ascii="Times New Roman" w:hAnsi="Times New Roman"/>
        </w:rPr>
        <w:t xml:space="preserve">use cases could lead to a diverse </w:t>
      </w:r>
      <w:proofErr w:type="gramStart"/>
      <w:r w:rsidR="000D57B7">
        <w:rPr>
          <w:rFonts w:ascii="Times New Roman" w:hAnsi="Times New Roman"/>
        </w:rPr>
        <w:t>amount</w:t>
      </w:r>
      <w:proofErr w:type="gramEnd"/>
      <w:r w:rsidR="0079642F">
        <w:rPr>
          <w:rFonts w:ascii="Times New Roman" w:hAnsi="Times New Roman"/>
        </w:rPr>
        <w:t xml:space="preserve"> of </w:t>
      </w:r>
      <w:r w:rsidR="009F63D0">
        <w:rPr>
          <w:rFonts w:ascii="Times New Roman" w:hAnsi="Times New Roman"/>
        </w:rPr>
        <w:t>categories</w:t>
      </w:r>
      <w:r w:rsidR="0079642F">
        <w:rPr>
          <w:rFonts w:ascii="Times New Roman" w:hAnsi="Times New Roman"/>
        </w:rPr>
        <w:t xml:space="preserve"> with similar requirements.</w:t>
      </w:r>
      <w:r>
        <w:rPr>
          <w:rFonts w:ascii="Times New Roman" w:hAnsi="Times New Roman"/>
        </w:rPr>
        <w:t xml:space="preserve"> To our understanding it would therefore not be beneficial to classify by use case but by physical properties</w:t>
      </w:r>
      <w:r w:rsidR="00A2574C">
        <w:rPr>
          <w:rFonts w:ascii="Times New Roman" w:hAnsi="Times New Roman"/>
        </w:rPr>
        <w:t xml:space="preserve"> (form-factor, number of antennas etc.) </w:t>
      </w:r>
      <w:r>
        <w:rPr>
          <w:rFonts w:ascii="Times New Roman" w:hAnsi="Times New Roman"/>
        </w:rPr>
        <w:t>and user</w:t>
      </w:r>
      <w:r w:rsidR="009F694D">
        <w:rPr>
          <w:rFonts w:ascii="Times New Roman" w:hAnsi="Times New Roman"/>
        </w:rPr>
        <w:t>-</w:t>
      </w:r>
      <w:r>
        <w:rPr>
          <w:rFonts w:ascii="Times New Roman" w:hAnsi="Times New Roman"/>
        </w:rPr>
        <w:t xml:space="preserve">interaction. Other </w:t>
      </w:r>
      <w:r w:rsidR="00A2574C">
        <w:rPr>
          <w:rFonts w:ascii="Times New Roman" w:hAnsi="Times New Roman"/>
        </w:rPr>
        <w:t>fundamental</w:t>
      </w:r>
      <w:r>
        <w:rPr>
          <w:rFonts w:ascii="Times New Roman" w:hAnsi="Times New Roman"/>
        </w:rPr>
        <w:t xml:space="preserve"> </w:t>
      </w:r>
      <w:r w:rsidR="00A2574C">
        <w:rPr>
          <w:rFonts w:ascii="Times New Roman" w:hAnsi="Times New Roman"/>
        </w:rPr>
        <w:t>properties impacting the performance would not be precluded.</w:t>
      </w:r>
      <w:r w:rsidR="009F694D">
        <w:rPr>
          <w:rFonts w:ascii="Times New Roman" w:hAnsi="Times New Roman"/>
        </w:rPr>
        <w:t xml:space="preserve"> </w:t>
      </w:r>
      <w:r w:rsidR="0079642F">
        <w:rPr>
          <w:rFonts w:ascii="Times New Roman" w:hAnsi="Times New Roman"/>
        </w:rPr>
        <w:t>All</w:t>
      </w:r>
      <w:r w:rsidR="009F694D">
        <w:rPr>
          <w:rFonts w:ascii="Times New Roman" w:hAnsi="Times New Roman"/>
        </w:rPr>
        <w:t xml:space="preserve"> considered properties should have a direct impact on requirements specified in RAN4.</w:t>
      </w:r>
      <w:r w:rsidR="00A2574C">
        <w:rPr>
          <w:rFonts w:ascii="Times New Roman" w:hAnsi="Times New Roman"/>
        </w:rPr>
        <w:t xml:space="preserve"> </w:t>
      </w:r>
      <w:r w:rsidR="009F694D">
        <w:rPr>
          <w:rFonts w:ascii="Times New Roman" w:hAnsi="Times New Roman"/>
        </w:rPr>
        <w:t>For example, form-factor typically has an impact on antenna isolation</w:t>
      </w:r>
      <w:r w:rsidR="006F6088">
        <w:rPr>
          <w:rFonts w:ascii="Times New Roman" w:hAnsi="Times New Roman"/>
        </w:rPr>
        <w:t xml:space="preserve"> and MPR</w:t>
      </w:r>
      <w:r w:rsidR="009F694D">
        <w:rPr>
          <w:rFonts w:ascii="Times New Roman" w:hAnsi="Times New Roman"/>
        </w:rPr>
        <w:t>. A large CPE router will feature high antenna isolation while a small dongle might have properties resemble the ones of a typical smartphone</w:t>
      </w:r>
      <w:r w:rsidR="00403AA2">
        <w:rPr>
          <w:rFonts w:ascii="Times New Roman" w:hAnsi="Times New Roman"/>
        </w:rPr>
        <w:t xml:space="preserve"> but without the user-interaction</w:t>
      </w:r>
      <w:r w:rsidR="009F694D">
        <w:rPr>
          <w:rFonts w:ascii="Times New Roman" w:hAnsi="Times New Roman"/>
        </w:rPr>
        <w:t>. Furthermore, with considering user-interaction the applicability of SAR and MPE requirements would be included.</w:t>
      </w:r>
      <w:r w:rsidR="00C27417">
        <w:rPr>
          <w:rFonts w:ascii="Times New Roman" w:hAnsi="Times New Roman"/>
        </w:rPr>
        <w:t xml:space="preserve"> While this allows to specify requirements on a larger bas</w:t>
      </w:r>
      <w:r w:rsidR="00687E81">
        <w:rPr>
          <w:rFonts w:ascii="Times New Roman" w:hAnsi="Times New Roman"/>
        </w:rPr>
        <w:t>i</w:t>
      </w:r>
      <w:r w:rsidR="00C27417">
        <w:rPr>
          <w:rFonts w:ascii="Times New Roman" w:hAnsi="Times New Roman"/>
        </w:rPr>
        <w:t>s for diverse devices t</w:t>
      </w:r>
      <w:r w:rsidR="00777EE0">
        <w:rPr>
          <w:rFonts w:ascii="Times New Roman" w:hAnsi="Times New Roman"/>
        </w:rPr>
        <w:t>his could</w:t>
      </w:r>
      <w:r w:rsidR="00C27417">
        <w:rPr>
          <w:rFonts w:ascii="Times New Roman" w:hAnsi="Times New Roman"/>
        </w:rPr>
        <w:t xml:space="preserve"> also</w:t>
      </w:r>
      <w:r w:rsidR="00777EE0">
        <w:rPr>
          <w:rFonts w:ascii="Times New Roman" w:hAnsi="Times New Roman"/>
        </w:rPr>
        <w:t xml:space="preserve"> keep the number of different device types small and allow to define differing and meaningful</w:t>
      </w:r>
      <w:r w:rsidR="0079642F">
        <w:rPr>
          <w:rFonts w:ascii="Times New Roman" w:hAnsi="Times New Roman"/>
        </w:rPr>
        <w:t xml:space="preserve"> options. </w:t>
      </w:r>
      <w:r w:rsidR="00CD3296">
        <w:rPr>
          <w:rFonts w:ascii="Times New Roman" w:hAnsi="Times New Roman"/>
        </w:rPr>
        <w:t>This approach would</w:t>
      </w:r>
      <w:r w:rsidR="00516883">
        <w:rPr>
          <w:rFonts w:ascii="Times New Roman" w:hAnsi="Times New Roman"/>
        </w:rPr>
        <w:t xml:space="preserve"> for example</w:t>
      </w:r>
      <w:r w:rsidR="00CD3296">
        <w:rPr>
          <w:rFonts w:ascii="Times New Roman" w:hAnsi="Times New Roman"/>
        </w:rPr>
        <w:t xml:space="preserve"> allow to group small form factor devices with user interaction into one group while larger form-factor devices without user</w:t>
      </w:r>
      <w:r w:rsidR="001E7DE6">
        <w:rPr>
          <w:rFonts w:ascii="Times New Roman" w:hAnsi="Times New Roman"/>
        </w:rPr>
        <w:t>-</w:t>
      </w:r>
      <w:r w:rsidR="00CD3296">
        <w:rPr>
          <w:rFonts w:ascii="Times New Roman" w:hAnsi="Times New Roman"/>
        </w:rPr>
        <w:t>interaction could be grouped together. A third group</w:t>
      </w:r>
      <w:r w:rsidR="000D57B7">
        <w:rPr>
          <w:rFonts w:ascii="Times New Roman" w:hAnsi="Times New Roman"/>
        </w:rPr>
        <w:t>, if needed,</w:t>
      </w:r>
      <w:r w:rsidR="00CD3296">
        <w:rPr>
          <w:rFonts w:ascii="Times New Roman" w:hAnsi="Times New Roman"/>
        </w:rPr>
        <w:t xml:space="preserve"> could be small form factor without use</w:t>
      </w:r>
      <w:r w:rsidR="000B15CE">
        <w:rPr>
          <w:rFonts w:ascii="Times New Roman" w:hAnsi="Times New Roman"/>
        </w:rPr>
        <w:t>r</w:t>
      </w:r>
      <w:r w:rsidR="001E7DE6">
        <w:rPr>
          <w:rFonts w:ascii="Times New Roman" w:hAnsi="Times New Roman"/>
        </w:rPr>
        <w:t>-</w:t>
      </w:r>
      <w:r w:rsidR="00CD3296">
        <w:rPr>
          <w:rFonts w:ascii="Times New Roman" w:hAnsi="Times New Roman"/>
        </w:rPr>
        <w:t>interaction.</w:t>
      </w:r>
    </w:p>
    <w:p w14:paraId="57727D50" w14:textId="372EF394" w:rsidR="0079642F" w:rsidRDefault="0079642F" w:rsidP="000B15CE">
      <w:pPr>
        <w:jc w:val="both"/>
      </w:pPr>
      <w:r w:rsidRPr="002D1850">
        <w:rPr>
          <w:b/>
          <w:bCs/>
        </w:rPr>
        <w:t>Observation</w:t>
      </w:r>
      <w:r>
        <w:t>: Categorizing the signalling after use case</w:t>
      </w:r>
      <w:r w:rsidR="00516883">
        <w:t>s</w:t>
      </w:r>
      <w:r>
        <w:t xml:space="preserve"> could lead to a large amount of different device types with similar requirements. If properties are considered such as form-factor and user-</w:t>
      </w:r>
      <w:r w:rsidR="00516883">
        <w:t>interaction,</w:t>
      </w:r>
      <w:r>
        <w:t xml:space="preserve"> then the</w:t>
      </w:r>
      <w:r w:rsidR="00516883">
        <w:t xml:space="preserve"> </w:t>
      </w:r>
      <w:r>
        <w:t>need to specify</w:t>
      </w:r>
      <w:r w:rsidR="00536512">
        <w:t xml:space="preserve"> a</w:t>
      </w:r>
      <w:r w:rsidR="009C47FA">
        <w:t xml:space="preserve"> large quantity</w:t>
      </w:r>
      <w:r w:rsidR="00536512">
        <w:t xml:space="preserve"> of different types</w:t>
      </w:r>
      <w:r>
        <w:t xml:space="preserve"> could </w:t>
      </w:r>
      <w:r w:rsidR="00AF533E">
        <w:t>be avoided</w:t>
      </w:r>
      <w:r>
        <w:t>.</w:t>
      </w:r>
    </w:p>
    <w:p w14:paraId="083B52E2" w14:textId="57BF8A44" w:rsidR="0079642F" w:rsidRDefault="0079642F" w:rsidP="000B15CE">
      <w:pPr>
        <w:jc w:val="both"/>
      </w:pPr>
      <w:r w:rsidRPr="002D1850">
        <w:rPr>
          <w:b/>
          <w:bCs/>
        </w:rPr>
        <w:t>Proposal</w:t>
      </w:r>
      <w:r w:rsidR="002D1850" w:rsidRPr="002D1850">
        <w:rPr>
          <w:b/>
          <w:bCs/>
        </w:rPr>
        <w:t xml:space="preserve"> 1</w:t>
      </w:r>
      <w:r>
        <w:t xml:space="preserve">: </w:t>
      </w:r>
      <w:r w:rsidR="00D41E4B">
        <w:t>Introduce device type signalling for PC1.5 allowing to define distinct set of requirements.</w:t>
      </w:r>
    </w:p>
    <w:p w14:paraId="56D214D1" w14:textId="34C75D8F" w:rsidR="00D41E4B" w:rsidRPr="0079642F" w:rsidRDefault="00D41E4B" w:rsidP="000B15CE">
      <w:pPr>
        <w:jc w:val="both"/>
      </w:pPr>
      <w:r w:rsidRPr="002D1850">
        <w:rPr>
          <w:b/>
          <w:bCs/>
        </w:rPr>
        <w:t>Proposal</w:t>
      </w:r>
      <w:r w:rsidR="002D1850" w:rsidRPr="002D1850">
        <w:rPr>
          <w:b/>
          <w:bCs/>
        </w:rPr>
        <w:t xml:space="preserve"> 2</w:t>
      </w:r>
      <w:r>
        <w:t>: Use physical properties such as form-factor</w:t>
      </w:r>
      <w:r w:rsidR="002A116F">
        <w:t xml:space="preserve"> (</w:t>
      </w:r>
      <w:proofErr w:type="gramStart"/>
      <w:r w:rsidR="002A116F">
        <w:t>e.g.</w:t>
      </w:r>
      <w:proofErr w:type="gramEnd"/>
      <w:r w:rsidR="002A116F">
        <w:t xml:space="preserve"> impacting antenna/PCB isolation)</w:t>
      </w:r>
      <w:r>
        <w:t xml:space="preserve"> and user-interaction</w:t>
      </w:r>
      <w:r w:rsidR="002A116F">
        <w:t xml:space="preserve"> (e.g. impacting SAR and MPE)</w:t>
      </w:r>
      <w:r>
        <w:t xml:space="preserve"> to classify for certain device types.</w:t>
      </w:r>
      <w:r w:rsidR="0024136A">
        <w:t xml:space="preserve"> Other properties are not precluded.</w:t>
      </w:r>
    </w:p>
    <w:p w14:paraId="34C99636" w14:textId="4CE00123" w:rsidR="008E7986" w:rsidRDefault="008E7986" w:rsidP="008E7986">
      <w:pPr>
        <w:pStyle w:val="Heading1"/>
      </w:pPr>
      <w:r>
        <w:t>Conclusions</w:t>
      </w:r>
    </w:p>
    <w:p w14:paraId="2604DE1E" w14:textId="1793C38E" w:rsidR="00F16EFC" w:rsidRDefault="00F16EFC" w:rsidP="00F16EFC">
      <w:pPr>
        <w:jc w:val="both"/>
      </w:pPr>
      <w:r>
        <w:t>This contribution provide</w:t>
      </w:r>
      <w:r w:rsidR="00E0122D">
        <w:t>d</w:t>
      </w:r>
      <w:r>
        <w:t xml:space="preserve"> </w:t>
      </w:r>
      <w:r w:rsidR="00E46990">
        <w:t>our</w:t>
      </w:r>
      <w:r w:rsidR="00E0122D">
        <w:t xml:space="preserve"> </w:t>
      </w:r>
      <w:r>
        <w:t xml:space="preserve">considerations on </w:t>
      </w:r>
      <w:r w:rsidR="00E0122D">
        <w:t>device type signalling.</w:t>
      </w:r>
      <w:r w:rsidR="00E46990">
        <w:t xml:space="preserve"> The observations and proposals are summarised below:</w:t>
      </w:r>
    </w:p>
    <w:p w14:paraId="7DA3A2A3" w14:textId="77777777" w:rsidR="00B64DAD" w:rsidRDefault="00B64DAD" w:rsidP="00B64DAD">
      <w:pPr>
        <w:jc w:val="both"/>
      </w:pPr>
      <w:r w:rsidRPr="002D1850">
        <w:rPr>
          <w:b/>
          <w:bCs/>
        </w:rPr>
        <w:t>Observation</w:t>
      </w:r>
      <w:r>
        <w:t>: Categorizing the signalling after use cases could lead to a large amount of different device types with similar requirements. If properties are considered such as form-factor and user-interaction, then the need to specify a large quantity of different types could be avoided.</w:t>
      </w:r>
    </w:p>
    <w:p w14:paraId="09A33F54" w14:textId="77777777" w:rsidR="00B64DAD" w:rsidRDefault="00B64DAD" w:rsidP="00B64DAD">
      <w:pPr>
        <w:jc w:val="both"/>
      </w:pPr>
      <w:r w:rsidRPr="002D1850">
        <w:rPr>
          <w:b/>
          <w:bCs/>
        </w:rPr>
        <w:lastRenderedPageBreak/>
        <w:t>Proposal 1</w:t>
      </w:r>
      <w:r>
        <w:t>: Introduce device type signalling for PC1.5 allowing to define distinct set of requirements.</w:t>
      </w:r>
    </w:p>
    <w:p w14:paraId="56C13396" w14:textId="77777777" w:rsidR="00B64DAD" w:rsidRPr="0079642F" w:rsidRDefault="00B64DAD" w:rsidP="00B64DAD">
      <w:pPr>
        <w:jc w:val="both"/>
      </w:pPr>
      <w:r w:rsidRPr="002D1850">
        <w:rPr>
          <w:b/>
          <w:bCs/>
        </w:rPr>
        <w:t>Proposal 2</w:t>
      </w:r>
      <w:r>
        <w:t>: Use physical properties such as form-factor (</w:t>
      </w:r>
      <w:proofErr w:type="gramStart"/>
      <w:r>
        <w:t>e.g.</w:t>
      </w:r>
      <w:proofErr w:type="gramEnd"/>
      <w:r>
        <w:t xml:space="preserve"> impacting antenna/PCB isolation) and user-interaction (e.g. impacting SAR and MPE) to classify for certain device types. Other properties are not precluded.</w:t>
      </w:r>
    </w:p>
    <w:p w14:paraId="5D2DDC34" w14:textId="77777777" w:rsidR="005E69AE" w:rsidRDefault="005E69AE" w:rsidP="005E69AE">
      <w:pPr>
        <w:pStyle w:val="Heading1"/>
      </w:pPr>
      <w:r>
        <w:t>4</w:t>
      </w:r>
      <w:r>
        <w:tab/>
        <w:t>References</w:t>
      </w:r>
    </w:p>
    <w:bookmarkEnd w:id="0"/>
    <w:p w14:paraId="4C029596" w14:textId="77777777" w:rsidR="00F16EFC" w:rsidRPr="001A6147" w:rsidRDefault="00F16EFC" w:rsidP="00F16EFC">
      <w:pPr>
        <w:numPr>
          <w:ilvl w:val="0"/>
          <w:numId w:val="11"/>
        </w:numPr>
        <w:rPr>
          <w:bCs/>
          <w:lang w:val="en-US"/>
        </w:rPr>
      </w:pPr>
      <w:r w:rsidRPr="001A208C">
        <w:rPr>
          <w:bCs/>
          <w:lang w:val="en-US"/>
        </w:rPr>
        <w:t>R4-2107824</w:t>
      </w:r>
      <w:r>
        <w:rPr>
          <w:bCs/>
          <w:lang w:val="en-US"/>
        </w:rPr>
        <w:t xml:space="preserve">, </w:t>
      </w:r>
      <w:r w:rsidRPr="00005DCE">
        <w:rPr>
          <w:bCs/>
          <w:lang w:val="en-US"/>
        </w:rPr>
        <w:t>“</w:t>
      </w:r>
      <w:r w:rsidRPr="001A208C">
        <w:rPr>
          <w:bCs/>
          <w:lang w:val="en-US"/>
        </w:rPr>
        <w:t>WF on device type signaling for PC1.5</w:t>
      </w:r>
      <w:r w:rsidRPr="00005DCE">
        <w:rPr>
          <w:bCs/>
          <w:lang w:val="en-US"/>
        </w:rPr>
        <w:t>”</w:t>
      </w:r>
      <w:r>
        <w:rPr>
          <w:bCs/>
          <w:lang w:val="en-US"/>
        </w:rPr>
        <w:t xml:space="preserve">, Apple, </w:t>
      </w:r>
      <w:r w:rsidRPr="00B36F28">
        <w:rPr>
          <w:bCs/>
          <w:lang w:val="en-US"/>
        </w:rPr>
        <w:t>3GPP TSG-RAN WG4 Meeting # 9</w:t>
      </w:r>
      <w:r>
        <w:rPr>
          <w:bCs/>
          <w:lang w:val="en-US"/>
        </w:rPr>
        <w:t>9</w:t>
      </w:r>
      <w:r w:rsidRPr="00B36F28">
        <w:rPr>
          <w:bCs/>
          <w:lang w:val="en-US"/>
        </w:rPr>
        <w:t>-e</w:t>
      </w:r>
    </w:p>
    <w:p w14:paraId="46030AF9" w14:textId="77777777" w:rsidR="006F7CE5" w:rsidRPr="009113D8" w:rsidRDefault="006F7CE5" w:rsidP="009113D8">
      <w:pPr>
        <w:pStyle w:val="EX"/>
        <w:numPr>
          <w:ilvl w:val="0"/>
          <w:numId w:val="0"/>
        </w:numPr>
        <w:ind w:left="360"/>
        <w:rPr>
          <w:lang w:val="en-US"/>
        </w:rPr>
      </w:pPr>
    </w:p>
    <w:p w14:paraId="21F9D74F" w14:textId="77777777" w:rsidR="005E69AE" w:rsidRPr="007F3A2A" w:rsidRDefault="005E69AE" w:rsidP="005E69AE">
      <w:pPr>
        <w:rPr>
          <w:lang w:val="en-US"/>
        </w:rPr>
      </w:pPr>
    </w:p>
    <w:sectPr w:rsidR="005E69AE" w:rsidRPr="007F3A2A" w:rsidSect="00A00D3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ACF0A5" w14:textId="77777777" w:rsidR="00321846" w:rsidRDefault="00321846">
      <w:r>
        <w:separator/>
      </w:r>
    </w:p>
  </w:endnote>
  <w:endnote w:type="continuationSeparator" w:id="0">
    <w:p w14:paraId="5A6A6C81" w14:textId="77777777" w:rsidR="00321846" w:rsidRDefault="00321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3C7B9C" w:rsidRDefault="003C7B9C">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3C7B9C" w:rsidRDefault="003C7B9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5ED51" w14:textId="77777777" w:rsidR="00321846" w:rsidRDefault="00321846">
      <w:r>
        <w:separator/>
      </w:r>
    </w:p>
  </w:footnote>
  <w:footnote w:type="continuationSeparator" w:id="0">
    <w:p w14:paraId="24256210" w14:textId="77777777" w:rsidR="00321846" w:rsidRDefault="003218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3C7B9C" w:rsidRDefault="003C7B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3C7B9C" w:rsidRDefault="003C7B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D44610E"/>
    <w:multiLevelType w:val="hybridMultilevel"/>
    <w:tmpl w:val="171E2AAC"/>
    <w:lvl w:ilvl="0" w:tplc="0C5A5C4A">
      <w:start w:val="37"/>
      <w:numFmt w:val="bullet"/>
      <w:lvlText w:val=""/>
      <w:lvlJc w:val="left"/>
      <w:pPr>
        <w:ind w:left="420" w:hanging="360"/>
      </w:pPr>
      <w:rPr>
        <w:rFonts w:ascii="Wingdings" w:eastAsia="Times New Roman" w:hAnsi="Wingdings"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cs="Wingdings" w:hint="default"/>
      </w:rPr>
    </w:lvl>
    <w:lvl w:ilvl="3" w:tplc="08090001" w:tentative="1">
      <w:start w:val="1"/>
      <w:numFmt w:val="bullet"/>
      <w:lvlText w:val=""/>
      <w:lvlJc w:val="left"/>
      <w:pPr>
        <w:ind w:left="2580" w:hanging="360"/>
      </w:pPr>
      <w:rPr>
        <w:rFonts w:ascii="Symbol" w:hAnsi="Symbol" w:cs="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cs="Wingdings" w:hint="default"/>
      </w:rPr>
    </w:lvl>
    <w:lvl w:ilvl="6" w:tplc="08090001" w:tentative="1">
      <w:start w:val="1"/>
      <w:numFmt w:val="bullet"/>
      <w:lvlText w:val=""/>
      <w:lvlJc w:val="left"/>
      <w:pPr>
        <w:ind w:left="4740" w:hanging="360"/>
      </w:pPr>
      <w:rPr>
        <w:rFonts w:ascii="Symbol" w:hAnsi="Symbol" w:cs="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cs="Wingdings" w:hint="default"/>
      </w:rPr>
    </w:lvl>
  </w:abstractNum>
  <w:abstractNum w:abstractNumId="8" w15:restartNumberingAfterBreak="0">
    <w:nsid w:val="5D9D2292"/>
    <w:multiLevelType w:val="hybridMultilevel"/>
    <w:tmpl w:val="C65C69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D1D3942"/>
    <w:multiLevelType w:val="hybridMultilevel"/>
    <w:tmpl w:val="5A34E458"/>
    <w:lvl w:ilvl="0" w:tplc="EF1C88B8">
      <w:start w:val="1"/>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2"/>
  </w:num>
  <w:num w:numId="6">
    <w:abstractNumId w:val="2"/>
  </w:num>
  <w:num w:numId="7">
    <w:abstractNumId w:val="6"/>
  </w:num>
  <w:num w:numId="8">
    <w:abstractNumId w:val="4"/>
  </w:num>
  <w:num w:numId="9">
    <w:abstractNumId w:val="3"/>
  </w:num>
  <w:num w:numId="10">
    <w:abstractNumId w:val="5"/>
  </w:num>
  <w:num w:numId="11">
    <w:abstractNumId w:val="9"/>
  </w:num>
  <w:num w:numId="12">
    <w:abstractNumId w:val="11"/>
  </w:num>
  <w:num w:numId="13">
    <w:abstractNumId w:val="7"/>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5"/>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3FF"/>
    <w:rsid w:val="00005DCE"/>
    <w:rsid w:val="0001187A"/>
    <w:rsid w:val="00012B07"/>
    <w:rsid w:val="00014EB2"/>
    <w:rsid w:val="00022E3E"/>
    <w:rsid w:val="00033397"/>
    <w:rsid w:val="0003447A"/>
    <w:rsid w:val="00035BDF"/>
    <w:rsid w:val="00036F6A"/>
    <w:rsid w:val="00037CC5"/>
    <w:rsid w:val="00040095"/>
    <w:rsid w:val="0004358A"/>
    <w:rsid w:val="00051834"/>
    <w:rsid w:val="00052794"/>
    <w:rsid w:val="0005328A"/>
    <w:rsid w:val="00054A22"/>
    <w:rsid w:val="00054E52"/>
    <w:rsid w:val="00061661"/>
    <w:rsid w:val="00062023"/>
    <w:rsid w:val="000655A6"/>
    <w:rsid w:val="000716B4"/>
    <w:rsid w:val="00072B00"/>
    <w:rsid w:val="00076E7B"/>
    <w:rsid w:val="00077F30"/>
    <w:rsid w:val="00080512"/>
    <w:rsid w:val="00081A6D"/>
    <w:rsid w:val="0008320F"/>
    <w:rsid w:val="00086383"/>
    <w:rsid w:val="00090768"/>
    <w:rsid w:val="000949F5"/>
    <w:rsid w:val="00096C65"/>
    <w:rsid w:val="000973CD"/>
    <w:rsid w:val="000A0609"/>
    <w:rsid w:val="000A365D"/>
    <w:rsid w:val="000A530C"/>
    <w:rsid w:val="000A68F3"/>
    <w:rsid w:val="000B15CE"/>
    <w:rsid w:val="000C2025"/>
    <w:rsid w:val="000C47C3"/>
    <w:rsid w:val="000D2BDD"/>
    <w:rsid w:val="000D57B7"/>
    <w:rsid w:val="000D58AB"/>
    <w:rsid w:val="000F3036"/>
    <w:rsid w:val="001014EA"/>
    <w:rsid w:val="001032BC"/>
    <w:rsid w:val="00104BC6"/>
    <w:rsid w:val="00104D53"/>
    <w:rsid w:val="001064E7"/>
    <w:rsid w:val="0010739B"/>
    <w:rsid w:val="00114E2C"/>
    <w:rsid w:val="00115059"/>
    <w:rsid w:val="00126CA6"/>
    <w:rsid w:val="00133525"/>
    <w:rsid w:val="00141DDF"/>
    <w:rsid w:val="0015405E"/>
    <w:rsid w:val="00160C2A"/>
    <w:rsid w:val="00161A9C"/>
    <w:rsid w:val="00163A9B"/>
    <w:rsid w:val="00164651"/>
    <w:rsid w:val="00165910"/>
    <w:rsid w:val="00173B76"/>
    <w:rsid w:val="00173E53"/>
    <w:rsid w:val="00176C55"/>
    <w:rsid w:val="00177347"/>
    <w:rsid w:val="00177BF7"/>
    <w:rsid w:val="0018295B"/>
    <w:rsid w:val="001940D3"/>
    <w:rsid w:val="001A4C42"/>
    <w:rsid w:val="001A4E68"/>
    <w:rsid w:val="001A6573"/>
    <w:rsid w:val="001B39C0"/>
    <w:rsid w:val="001C21C3"/>
    <w:rsid w:val="001C2FEA"/>
    <w:rsid w:val="001C302E"/>
    <w:rsid w:val="001D02C2"/>
    <w:rsid w:val="001D03D7"/>
    <w:rsid w:val="001D26C7"/>
    <w:rsid w:val="001D4876"/>
    <w:rsid w:val="001D7DBE"/>
    <w:rsid w:val="001E7DE6"/>
    <w:rsid w:val="001F0C1D"/>
    <w:rsid w:val="001F1132"/>
    <w:rsid w:val="001F168B"/>
    <w:rsid w:val="001F2513"/>
    <w:rsid w:val="001F6D59"/>
    <w:rsid w:val="001F7F82"/>
    <w:rsid w:val="00200328"/>
    <w:rsid w:val="00203852"/>
    <w:rsid w:val="00203F71"/>
    <w:rsid w:val="00204C29"/>
    <w:rsid w:val="002124DC"/>
    <w:rsid w:val="00217C8C"/>
    <w:rsid w:val="002221BA"/>
    <w:rsid w:val="00222473"/>
    <w:rsid w:val="002347A2"/>
    <w:rsid w:val="0024136A"/>
    <w:rsid w:val="00247926"/>
    <w:rsid w:val="00251005"/>
    <w:rsid w:val="00255B0B"/>
    <w:rsid w:val="002675F0"/>
    <w:rsid w:val="00276EE4"/>
    <w:rsid w:val="00284928"/>
    <w:rsid w:val="00287B01"/>
    <w:rsid w:val="0029054B"/>
    <w:rsid w:val="00294D34"/>
    <w:rsid w:val="00294DCD"/>
    <w:rsid w:val="002A116F"/>
    <w:rsid w:val="002A769C"/>
    <w:rsid w:val="002A79F8"/>
    <w:rsid w:val="002B1D7E"/>
    <w:rsid w:val="002B6339"/>
    <w:rsid w:val="002B6DF9"/>
    <w:rsid w:val="002C6B80"/>
    <w:rsid w:val="002C7B3F"/>
    <w:rsid w:val="002D0940"/>
    <w:rsid w:val="002D1850"/>
    <w:rsid w:val="002D1D3F"/>
    <w:rsid w:val="002D2B2F"/>
    <w:rsid w:val="002D2E22"/>
    <w:rsid w:val="002D3BC5"/>
    <w:rsid w:val="002E00EE"/>
    <w:rsid w:val="002E07CC"/>
    <w:rsid w:val="002E1777"/>
    <w:rsid w:val="002E277A"/>
    <w:rsid w:val="002E403F"/>
    <w:rsid w:val="002E4080"/>
    <w:rsid w:val="002F45A5"/>
    <w:rsid w:val="002F635C"/>
    <w:rsid w:val="002F6F2B"/>
    <w:rsid w:val="002F7647"/>
    <w:rsid w:val="00302805"/>
    <w:rsid w:val="00305920"/>
    <w:rsid w:val="003070DF"/>
    <w:rsid w:val="00311230"/>
    <w:rsid w:val="00315011"/>
    <w:rsid w:val="003172DC"/>
    <w:rsid w:val="00321846"/>
    <w:rsid w:val="00322C1C"/>
    <w:rsid w:val="00323B17"/>
    <w:rsid w:val="003255A0"/>
    <w:rsid w:val="00331C00"/>
    <w:rsid w:val="00335709"/>
    <w:rsid w:val="003378AE"/>
    <w:rsid w:val="00340356"/>
    <w:rsid w:val="0034052F"/>
    <w:rsid w:val="00340838"/>
    <w:rsid w:val="0034584C"/>
    <w:rsid w:val="00345DDF"/>
    <w:rsid w:val="00347CE0"/>
    <w:rsid w:val="0035462D"/>
    <w:rsid w:val="00360AA9"/>
    <w:rsid w:val="00361696"/>
    <w:rsid w:val="00366EFA"/>
    <w:rsid w:val="0037554F"/>
    <w:rsid w:val="003765B8"/>
    <w:rsid w:val="00383106"/>
    <w:rsid w:val="00387858"/>
    <w:rsid w:val="003879EA"/>
    <w:rsid w:val="003A0483"/>
    <w:rsid w:val="003B076D"/>
    <w:rsid w:val="003B3719"/>
    <w:rsid w:val="003B4A2F"/>
    <w:rsid w:val="003B7075"/>
    <w:rsid w:val="003C01C7"/>
    <w:rsid w:val="003C198E"/>
    <w:rsid w:val="003C3971"/>
    <w:rsid w:val="003C458E"/>
    <w:rsid w:val="003C7B9C"/>
    <w:rsid w:val="003D38AC"/>
    <w:rsid w:val="003D649C"/>
    <w:rsid w:val="003D6B88"/>
    <w:rsid w:val="003D7EFE"/>
    <w:rsid w:val="003E033E"/>
    <w:rsid w:val="003E0648"/>
    <w:rsid w:val="003E1C53"/>
    <w:rsid w:val="003E390C"/>
    <w:rsid w:val="003E64D1"/>
    <w:rsid w:val="003E7753"/>
    <w:rsid w:val="00400FB7"/>
    <w:rsid w:val="00403AA2"/>
    <w:rsid w:val="00403DDB"/>
    <w:rsid w:val="00404014"/>
    <w:rsid w:val="004050EA"/>
    <w:rsid w:val="004059B2"/>
    <w:rsid w:val="004116EB"/>
    <w:rsid w:val="00420742"/>
    <w:rsid w:val="00423334"/>
    <w:rsid w:val="00424206"/>
    <w:rsid w:val="00424339"/>
    <w:rsid w:val="00434540"/>
    <w:rsid w:val="004345EC"/>
    <w:rsid w:val="0043541E"/>
    <w:rsid w:val="00443070"/>
    <w:rsid w:val="00443B1F"/>
    <w:rsid w:val="004509C1"/>
    <w:rsid w:val="00450B2E"/>
    <w:rsid w:val="00460045"/>
    <w:rsid w:val="004634D0"/>
    <w:rsid w:val="004640F5"/>
    <w:rsid w:val="00465B61"/>
    <w:rsid w:val="0047076F"/>
    <w:rsid w:val="00471049"/>
    <w:rsid w:val="00471735"/>
    <w:rsid w:val="004826A9"/>
    <w:rsid w:val="00482AD8"/>
    <w:rsid w:val="004837BD"/>
    <w:rsid w:val="00484657"/>
    <w:rsid w:val="00495AE6"/>
    <w:rsid w:val="00496011"/>
    <w:rsid w:val="00496ACE"/>
    <w:rsid w:val="004A22C7"/>
    <w:rsid w:val="004A33C1"/>
    <w:rsid w:val="004A67E0"/>
    <w:rsid w:val="004A7022"/>
    <w:rsid w:val="004B1311"/>
    <w:rsid w:val="004B3DF9"/>
    <w:rsid w:val="004B6798"/>
    <w:rsid w:val="004C1601"/>
    <w:rsid w:val="004C2495"/>
    <w:rsid w:val="004C3099"/>
    <w:rsid w:val="004C790A"/>
    <w:rsid w:val="004C7B37"/>
    <w:rsid w:val="004D3578"/>
    <w:rsid w:val="004D4338"/>
    <w:rsid w:val="004E16A8"/>
    <w:rsid w:val="004E17C7"/>
    <w:rsid w:val="004E213A"/>
    <w:rsid w:val="004E2D77"/>
    <w:rsid w:val="004E7FD6"/>
    <w:rsid w:val="004F0988"/>
    <w:rsid w:val="004F29F1"/>
    <w:rsid w:val="004F3340"/>
    <w:rsid w:val="004F3E3D"/>
    <w:rsid w:val="005017D8"/>
    <w:rsid w:val="00507DA2"/>
    <w:rsid w:val="00511227"/>
    <w:rsid w:val="00516883"/>
    <w:rsid w:val="00531474"/>
    <w:rsid w:val="0053388B"/>
    <w:rsid w:val="005345D1"/>
    <w:rsid w:val="00535773"/>
    <w:rsid w:val="00536512"/>
    <w:rsid w:val="0053790B"/>
    <w:rsid w:val="00537BFA"/>
    <w:rsid w:val="00543E6C"/>
    <w:rsid w:val="00546DF1"/>
    <w:rsid w:val="005526D3"/>
    <w:rsid w:val="00554FE1"/>
    <w:rsid w:val="00555723"/>
    <w:rsid w:val="00560943"/>
    <w:rsid w:val="00565087"/>
    <w:rsid w:val="00570ED1"/>
    <w:rsid w:val="0057261C"/>
    <w:rsid w:val="0057290E"/>
    <w:rsid w:val="00572E14"/>
    <w:rsid w:val="005743C8"/>
    <w:rsid w:val="00574C94"/>
    <w:rsid w:val="00580C3D"/>
    <w:rsid w:val="00582852"/>
    <w:rsid w:val="005837C8"/>
    <w:rsid w:val="00586161"/>
    <w:rsid w:val="005861FD"/>
    <w:rsid w:val="005862CD"/>
    <w:rsid w:val="005973BE"/>
    <w:rsid w:val="005A063B"/>
    <w:rsid w:val="005A4164"/>
    <w:rsid w:val="005A5986"/>
    <w:rsid w:val="005A5D1C"/>
    <w:rsid w:val="005A7E51"/>
    <w:rsid w:val="005C5712"/>
    <w:rsid w:val="005C5EAF"/>
    <w:rsid w:val="005C65C5"/>
    <w:rsid w:val="005C68F0"/>
    <w:rsid w:val="005C7AB1"/>
    <w:rsid w:val="005D0294"/>
    <w:rsid w:val="005D1B39"/>
    <w:rsid w:val="005D2E01"/>
    <w:rsid w:val="005D5AE3"/>
    <w:rsid w:val="005D6E3E"/>
    <w:rsid w:val="005D7526"/>
    <w:rsid w:val="005E0188"/>
    <w:rsid w:val="005E1B49"/>
    <w:rsid w:val="005E40C8"/>
    <w:rsid w:val="005E69AE"/>
    <w:rsid w:val="005E6C7E"/>
    <w:rsid w:val="005F5250"/>
    <w:rsid w:val="005F6F36"/>
    <w:rsid w:val="006002E3"/>
    <w:rsid w:val="00602AEA"/>
    <w:rsid w:val="006078BE"/>
    <w:rsid w:val="00607E3C"/>
    <w:rsid w:val="00610107"/>
    <w:rsid w:val="0061146F"/>
    <w:rsid w:val="00614FDF"/>
    <w:rsid w:val="0062109D"/>
    <w:rsid w:val="006212AD"/>
    <w:rsid w:val="006246A7"/>
    <w:rsid w:val="0062595A"/>
    <w:rsid w:val="006310C0"/>
    <w:rsid w:val="0063543D"/>
    <w:rsid w:val="00637267"/>
    <w:rsid w:val="006432CB"/>
    <w:rsid w:val="00645891"/>
    <w:rsid w:val="00646A2F"/>
    <w:rsid w:val="00647114"/>
    <w:rsid w:val="0065271E"/>
    <w:rsid w:val="006533F4"/>
    <w:rsid w:val="00653CB4"/>
    <w:rsid w:val="0065577E"/>
    <w:rsid w:val="0066115B"/>
    <w:rsid w:val="00661381"/>
    <w:rsid w:val="006625C6"/>
    <w:rsid w:val="00671396"/>
    <w:rsid w:val="0067392E"/>
    <w:rsid w:val="00675958"/>
    <w:rsid w:val="0067679B"/>
    <w:rsid w:val="00677B76"/>
    <w:rsid w:val="006840FD"/>
    <w:rsid w:val="0068441B"/>
    <w:rsid w:val="006868CA"/>
    <w:rsid w:val="00687E81"/>
    <w:rsid w:val="00692BEF"/>
    <w:rsid w:val="006954E3"/>
    <w:rsid w:val="00696CB8"/>
    <w:rsid w:val="006974B3"/>
    <w:rsid w:val="006A323F"/>
    <w:rsid w:val="006A4689"/>
    <w:rsid w:val="006A4A76"/>
    <w:rsid w:val="006B1800"/>
    <w:rsid w:val="006B20B7"/>
    <w:rsid w:val="006B30D0"/>
    <w:rsid w:val="006B4F97"/>
    <w:rsid w:val="006B7F8E"/>
    <w:rsid w:val="006C29A3"/>
    <w:rsid w:val="006C3AEB"/>
    <w:rsid w:val="006C3B46"/>
    <w:rsid w:val="006C3D95"/>
    <w:rsid w:val="006C6F9C"/>
    <w:rsid w:val="006C7B00"/>
    <w:rsid w:val="006D0467"/>
    <w:rsid w:val="006D77D7"/>
    <w:rsid w:val="006E1889"/>
    <w:rsid w:val="006E5C86"/>
    <w:rsid w:val="006E7AE4"/>
    <w:rsid w:val="006F1FC9"/>
    <w:rsid w:val="006F6088"/>
    <w:rsid w:val="006F7CE5"/>
    <w:rsid w:val="00713C44"/>
    <w:rsid w:val="0071576F"/>
    <w:rsid w:val="007176E9"/>
    <w:rsid w:val="007207C9"/>
    <w:rsid w:val="00723101"/>
    <w:rsid w:val="007237B7"/>
    <w:rsid w:val="00724089"/>
    <w:rsid w:val="0072437F"/>
    <w:rsid w:val="007266E4"/>
    <w:rsid w:val="00730E94"/>
    <w:rsid w:val="00730ED4"/>
    <w:rsid w:val="00734A5B"/>
    <w:rsid w:val="007368B0"/>
    <w:rsid w:val="0074026F"/>
    <w:rsid w:val="00740932"/>
    <w:rsid w:val="007429F6"/>
    <w:rsid w:val="00744E76"/>
    <w:rsid w:val="0074525F"/>
    <w:rsid w:val="00752198"/>
    <w:rsid w:val="00753881"/>
    <w:rsid w:val="00753AFD"/>
    <w:rsid w:val="00755E78"/>
    <w:rsid w:val="00756C8C"/>
    <w:rsid w:val="00761D68"/>
    <w:rsid w:val="00763486"/>
    <w:rsid w:val="007660BB"/>
    <w:rsid w:val="00771457"/>
    <w:rsid w:val="00772039"/>
    <w:rsid w:val="00773953"/>
    <w:rsid w:val="00774DA4"/>
    <w:rsid w:val="00777EE0"/>
    <w:rsid w:val="00781C03"/>
    <w:rsid w:val="00781F0F"/>
    <w:rsid w:val="00782A98"/>
    <w:rsid w:val="0079137B"/>
    <w:rsid w:val="00792C7A"/>
    <w:rsid w:val="007942AC"/>
    <w:rsid w:val="00795EF5"/>
    <w:rsid w:val="0079642F"/>
    <w:rsid w:val="0079785A"/>
    <w:rsid w:val="007A348D"/>
    <w:rsid w:val="007A491F"/>
    <w:rsid w:val="007B55EF"/>
    <w:rsid w:val="007B600E"/>
    <w:rsid w:val="007C15B3"/>
    <w:rsid w:val="007C5B26"/>
    <w:rsid w:val="007C7952"/>
    <w:rsid w:val="007D104B"/>
    <w:rsid w:val="007E7746"/>
    <w:rsid w:val="007F0F4A"/>
    <w:rsid w:val="007F3A2A"/>
    <w:rsid w:val="007F646D"/>
    <w:rsid w:val="0080095D"/>
    <w:rsid w:val="008028A4"/>
    <w:rsid w:val="0080488F"/>
    <w:rsid w:val="00805D2E"/>
    <w:rsid w:val="00812481"/>
    <w:rsid w:val="00820B25"/>
    <w:rsid w:val="00826D83"/>
    <w:rsid w:val="00830747"/>
    <w:rsid w:val="0083542B"/>
    <w:rsid w:val="00835E07"/>
    <w:rsid w:val="00837FDF"/>
    <w:rsid w:val="00841B46"/>
    <w:rsid w:val="00843617"/>
    <w:rsid w:val="00846271"/>
    <w:rsid w:val="00850B98"/>
    <w:rsid w:val="00851C96"/>
    <w:rsid w:val="00857177"/>
    <w:rsid w:val="00864223"/>
    <w:rsid w:val="00866762"/>
    <w:rsid w:val="00870180"/>
    <w:rsid w:val="008768CA"/>
    <w:rsid w:val="008768F8"/>
    <w:rsid w:val="00883816"/>
    <w:rsid w:val="0089347A"/>
    <w:rsid w:val="00896A38"/>
    <w:rsid w:val="008974F7"/>
    <w:rsid w:val="008A093A"/>
    <w:rsid w:val="008A4747"/>
    <w:rsid w:val="008A6E42"/>
    <w:rsid w:val="008A7036"/>
    <w:rsid w:val="008B39B0"/>
    <w:rsid w:val="008B3F5A"/>
    <w:rsid w:val="008C06C2"/>
    <w:rsid w:val="008C2A97"/>
    <w:rsid w:val="008C384C"/>
    <w:rsid w:val="008C45AE"/>
    <w:rsid w:val="008C4750"/>
    <w:rsid w:val="008E7986"/>
    <w:rsid w:val="008E7F78"/>
    <w:rsid w:val="008F2044"/>
    <w:rsid w:val="008F2B3F"/>
    <w:rsid w:val="008F779E"/>
    <w:rsid w:val="0090271F"/>
    <w:rsid w:val="00902E23"/>
    <w:rsid w:val="00903EF6"/>
    <w:rsid w:val="009049BC"/>
    <w:rsid w:val="009113D8"/>
    <w:rsid w:val="009114D7"/>
    <w:rsid w:val="0091348E"/>
    <w:rsid w:val="009158EB"/>
    <w:rsid w:val="00917CCB"/>
    <w:rsid w:val="00920AF7"/>
    <w:rsid w:val="00920E09"/>
    <w:rsid w:val="00922D89"/>
    <w:rsid w:val="009266A0"/>
    <w:rsid w:val="00927E15"/>
    <w:rsid w:val="009323A8"/>
    <w:rsid w:val="00933641"/>
    <w:rsid w:val="009338EA"/>
    <w:rsid w:val="00935CB9"/>
    <w:rsid w:val="00936F86"/>
    <w:rsid w:val="00940D43"/>
    <w:rsid w:val="0094240E"/>
    <w:rsid w:val="00942EC2"/>
    <w:rsid w:val="00945B01"/>
    <w:rsid w:val="00947BE2"/>
    <w:rsid w:val="009516F6"/>
    <w:rsid w:val="00952BA0"/>
    <w:rsid w:val="0095603D"/>
    <w:rsid w:val="009572B5"/>
    <w:rsid w:val="00957DE8"/>
    <w:rsid w:val="00957F31"/>
    <w:rsid w:val="009633B2"/>
    <w:rsid w:val="0096388D"/>
    <w:rsid w:val="009714C8"/>
    <w:rsid w:val="009754AC"/>
    <w:rsid w:val="009761EF"/>
    <w:rsid w:val="009860B5"/>
    <w:rsid w:val="00991172"/>
    <w:rsid w:val="009911D5"/>
    <w:rsid w:val="00992752"/>
    <w:rsid w:val="0099327F"/>
    <w:rsid w:val="00993BA7"/>
    <w:rsid w:val="00994F73"/>
    <w:rsid w:val="009A3B6B"/>
    <w:rsid w:val="009B3C6C"/>
    <w:rsid w:val="009B47BF"/>
    <w:rsid w:val="009B56FF"/>
    <w:rsid w:val="009C067E"/>
    <w:rsid w:val="009C2C1B"/>
    <w:rsid w:val="009C4134"/>
    <w:rsid w:val="009C47FA"/>
    <w:rsid w:val="009C5893"/>
    <w:rsid w:val="009D246A"/>
    <w:rsid w:val="009D79A8"/>
    <w:rsid w:val="009E0C85"/>
    <w:rsid w:val="009E3D80"/>
    <w:rsid w:val="009E6FAC"/>
    <w:rsid w:val="009E7750"/>
    <w:rsid w:val="009E7B67"/>
    <w:rsid w:val="009F1A90"/>
    <w:rsid w:val="009F37B7"/>
    <w:rsid w:val="009F550C"/>
    <w:rsid w:val="009F5E43"/>
    <w:rsid w:val="009F63D0"/>
    <w:rsid w:val="009F694D"/>
    <w:rsid w:val="00A00D3C"/>
    <w:rsid w:val="00A10F02"/>
    <w:rsid w:val="00A15BD4"/>
    <w:rsid w:val="00A164B4"/>
    <w:rsid w:val="00A200FA"/>
    <w:rsid w:val="00A2341D"/>
    <w:rsid w:val="00A2361D"/>
    <w:rsid w:val="00A2574C"/>
    <w:rsid w:val="00A26956"/>
    <w:rsid w:val="00A309A6"/>
    <w:rsid w:val="00A37CB9"/>
    <w:rsid w:val="00A40DFA"/>
    <w:rsid w:val="00A5176B"/>
    <w:rsid w:val="00A53724"/>
    <w:rsid w:val="00A53853"/>
    <w:rsid w:val="00A556C1"/>
    <w:rsid w:val="00A55AC0"/>
    <w:rsid w:val="00A60200"/>
    <w:rsid w:val="00A65D22"/>
    <w:rsid w:val="00A6670A"/>
    <w:rsid w:val="00A70B96"/>
    <w:rsid w:val="00A73129"/>
    <w:rsid w:val="00A815F8"/>
    <w:rsid w:val="00A82346"/>
    <w:rsid w:val="00A824E6"/>
    <w:rsid w:val="00A84761"/>
    <w:rsid w:val="00A90AB9"/>
    <w:rsid w:val="00A91526"/>
    <w:rsid w:val="00A92BA1"/>
    <w:rsid w:val="00AA14FB"/>
    <w:rsid w:val="00AA1E5C"/>
    <w:rsid w:val="00AA7FBF"/>
    <w:rsid w:val="00AB0E32"/>
    <w:rsid w:val="00AB2D85"/>
    <w:rsid w:val="00AB634D"/>
    <w:rsid w:val="00AB6DF1"/>
    <w:rsid w:val="00AC36DE"/>
    <w:rsid w:val="00AC6BC6"/>
    <w:rsid w:val="00AD4C15"/>
    <w:rsid w:val="00AD4E3B"/>
    <w:rsid w:val="00AE2CB0"/>
    <w:rsid w:val="00AE3797"/>
    <w:rsid w:val="00AF4E68"/>
    <w:rsid w:val="00AF533E"/>
    <w:rsid w:val="00AF7479"/>
    <w:rsid w:val="00B024AE"/>
    <w:rsid w:val="00B02C90"/>
    <w:rsid w:val="00B036C2"/>
    <w:rsid w:val="00B03D19"/>
    <w:rsid w:val="00B04944"/>
    <w:rsid w:val="00B055D4"/>
    <w:rsid w:val="00B1467A"/>
    <w:rsid w:val="00B15449"/>
    <w:rsid w:val="00B15899"/>
    <w:rsid w:val="00B232B9"/>
    <w:rsid w:val="00B2388D"/>
    <w:rsid w:val="00B23FC5"/>
    <w:rsid w:val="00B24DD2"/>
    <w:rsid w:val="00B312F2"/>
    <w:rsid w:val="00B31AF8"/>
    <w:rsid w:val="00B3313E"/>
    <w:rsid w:val="00B35701"/>
    <w:rsid w:val="00B40473"/>
    <w:rsid w:val="00B40A30"/>
    <w:rsid w:val="00B42610"/>
    <w:rsid w:val="00B4623E"/>
    <w:rsid w:val="00B5091E"/>
    <w:rsid w:val="00B5799A"/>
    <w:rsid w:val="00B60143"/>
    <w:rsid w:val="00B60308"/>
    <w:rsid w:val="00B612A5"/>
    <w:rsid w:val="00B6199C"/>
    <w:rsid w:val="00B64332"/>
    <w:rsid w:val="00B648E3"/>
    <w:rsid w:val="00B64DAD"/>
    <w:rsid w:val="00B6667D"/>
    <w:rsid w:val="00B6701A"/>
    <w:rsid w:val="00B736B0"/>
    <w:rsid w:val="00B74C05"/>
    <w:rsid w:val="00B9159B"/>
    <w:rsid w:val="00B92E6B"/>
    <w:rsid w:val="00B93086"/>
    <w:rsid w:val="00B94827"/>
    <w:rsid w:val="00B97442"/>
    <w:rsid w:val="00BA19ED"/>
    <w:rsid w:val="00BA300B"/>
    <w:rsid w:val="00BA4B8D"/>
    <w:rsid w:val="00BB1F03"/>
    <w:rsid w:val="00BB34CE"/>
    <w:rsid w:val="00BB4783"/>
    <w:rsid w:val="00BC0662"/>
    <w:rsid w:val="00BC0F7D"/>
    <w:rsid w:val="00BC1C56"/>
    <w:rsid w:val="00BC1E4F"/>
    <w:rsid w:val="00BC2183"/>
    <w:rsid w:val="00BC2B7D"/>
    <w:rsid w:val="00BC371B"/>
    <w:rsid w:val="00BC4B89"/>
    <w:rsid w:val="00BD0B2C"/>
    <w:rsid w:val="00BD1B60"/>
    <w:rsid w:val="00BE3255"/>
    <w:rsid w:val="00BE6B90"/>
    <w:rsid w:val="00BF128E"/>
    <w:rsid w:val="00BF16AD"/>
    <w:rsid w:val="00C0325B"/>
    <w:rsid w:val="00C05098"/>
    <w:rsid w:val="00C06F44"/>
    <w:rsid w:val="00C07DD1"/>
    <w:rsid w:val="00C1496A"/>
    <w:rsid w:val="00C15F1C"/>
    <w:rsid w:val="00C231D5"/>
    <w:rsid w:val="00C27417"/>
    <w:rsid w:val="00C32D6C"/>
    <w:rsid w:val="00C33079"/>
    <w:rsid w:val="00C33286"/>
    <w:rsid w:val="00C35564"/>
    <w:rsid w:val="00C41118"/>
    <w:rsid w:val="00C45231"/>
    <w:rsid w:val="00C4537F"/>
    <w:rsid w:val="00C53289"/>
    <w:rsid w:val="00C54B9B"/>
    <w:rsid w:val="00C61D1C"/>
    <w:rsid w:val="00C66910"/>
    <w:rsid w:val="00C67FA4"/>
    <w:rsid w:val="00C72833"/>
    <w:rsid w:val="00C72CC0"/>
    <w:rsid w:val="00C732DC"/>
    <w:rsid w:val="00C73332"/>
    <w:rsid w:val="00C80D5C"/>
    <w:rsid w:val="00C80F1D"/>
    <w:rsid w:val="00C81A25"/>
    <w:rsid w:val="00C857B6"/>
    <w:rsid w:val="00C927A1"/>
    <w:rsid w:val="00C93F40"/>
    <w:rsid w:val="00C9406B"/>
    <w:rsid w:val="00CA3D0C"/>
    <w:rsid w:val="00CB3AB8"/>
    <w:rsid w:val="00CC3EE9"/>
    <w:rsid w:val="00CD3296"/>
    <w:rsid w:val="00CD62A6"/>
    <w:rsid w:val="00CD703D"/>
    <w:rsid w:val="00CD78CC"/>
    <w:rsid w:val="00CE2674"/>
    <w:rsid w:val="00CE3166"/>
    <w:rsid w:val="00CE61BF"/>
    <w:rsid w:val="00CE6A95"/>
    <w:rsid w:val="00CE768F"/>
    <w:rsid w:val="00CF1CAF"/>
    <w:rsid w:val="00CF20E3"/>
    <w:rsid w:val="00CF2F3C"/>
    <w:rsid w:val="00CF497E"/>
    <w:rsid w:val="00D04091"/>
    <w:rsid w:val="00D05790"/>
    <w:rsid w:val="00D10D66"/>
    <w:rsid w:val="00D131EC"/>
    <w:rsid w:val="00D15BBA"/>
    <w:rsid w:val="00D25A7E"/>
    <w:rsid w:val="00D25DC5"/>
    <w:rsid w:val="00D2657C"/>
    <w:rsid w:val="00D309CC"/>
    <w:rsid w:val="00D31F7F"/>
    <w:rsid w:val="00D34B02"/>
    <w:rsid w:val="00D37284"/>
    <w:rsid w:val="00D414E1"/>
    <w:rsid w:val="00D41E4B"/>
    <w:rsid w:val="00D463FE"/>
    <w:rsid w:val="00D46431"/>
    <w:rsid w:val="00D468B9"/>
    <w:rsid w:val="00D46EDF"/>
    <w:rsid w:val="00D47342"/>
    <w:rsid w:val="00D478E7"/>
    <w:rsid w:val="00D56A52"/>
    <w:rsid w:val="00D57972"/>
    <w:rsid w:val="00D65F45"/>
    <w:rsid w:val="00D675A9"/>
    <w:rsid w:val="00D67C22"/>
    <w:rsid w:val="00D719D8"/>
    <w:rsid w:val="00D738D6"/>
    <w:rsid w:val="00D73E7C"/>
    <w:rsid w:val="00D755EB"/>
    <w:rsid w:val="00D76648"/>
    <w:rsid w:val="00D77D01"/>
    <w:rsid w:val="00D813B1"/>
    <w:rsid w:val="00D81631"/>
    <w:rsid w:val="00D84260"/>
    <w:rsid w:val="00D8588A"/>
    <w:rsid w:val="00D87E00"/>
    <w:rsid w:val="00D90189"/>
    <w:rsid w:val="00D90478"/>
    <w:rsid w:val="00D907F9"/>
    <w:rsid w:val="00D9134D"/>
    <w:rsid w:val="00D93120"/>
    <w:rsid w:val="00D947CD"/>
    <w:rsid w:val="00DA7A03"/>
    <w:rsid w:val="00DB12EC"/>
    <w:rsid w:val="00DB1818"/>
    <w:rsid w:val="00DB5E39"/>
    <w:rsid w:val="00DC309B"/>
    <w:rsid w:val="00DC4DA2"/>
    <w:rsid w:val="00DC5B2C"/>
    <w:rsid w:val="00DC5C2C"/>
    <w:rsid w:val="00DD013D"/>
    <w:rsid w:val="00DD4C17"/>
    <w:rsid w:val="00DD5B05"/>
    <w:rsid w:val="00DD5D25"/>
    <w:rsid w:val="00DF1425"/>
    <w:rsid w:val="00DF2B1F"/>
    <w:rsid w:val="00DF4390"/>
    <w:rsid w:val="00DF6114"/>
    <w:rsid w:val="00DF6189"/>
    <w:rsid w:val="00DF62CD"/>
    <w:rsid w:val="00DF6345"/>
    <w:rsid w:val="00E0122D"/>
    <w:rsid w:val="00E022DB"/>
    <w:rsid w:val="00E033B1"/>
    <w:rsid w:val="00E03895"/>
    <w:rsid w:val="00E06ECF"/>
    <w:rsid w:val="00E10C96"/>
    <w:rsid w:val="00E1233E"/>
    <w:rsid w:val="00E13876"/>
    <w:rsid w:val="00E16509"/>
    <w:rsid w:val="00E168E8"/>
    <w:rsid w:val="00E2397C"/>
    <w:rsid w:val="00E31998"/>
    <w:rsid w:val="00E341F7"/>
    <w:rsid w:val="00E34C44"/>
    <w:rsid w:val="00E35E10"/>
    <w:rsid w:val="00E4054F"/>
    <w:rsid w:val="00E40989"/>
    <w:rsid w:val="00E40AFA"/>
    <w:rsid w:val="00E41783"/>
    <w:rsid w:val="00E44582"/>
    <w:rsid w:val="00E46990"/>
    <w:rsid w:val="00E507ED"/>
    <w:rsid w:val="00E51F83"/>
    <w:rsid w:val="00E52814"/>
    <w:rsid w:val="00E53182"/>
    <w:rsid w:val="00E542BC"/>
    <w:rsid w:val="00E54DA8"/>
    <w:rsid w:val="00E5541B"/>
    <w:rsid w:val="00E56CFE"/>
    <w:rsid w:val="00E65AAE"/>
    <w:rsid w:val="00E67241"/>
    <w:rsid w:val="00E720B0"/>
    <w:rsid w:val="00E72324"/>
    <w:rsid w:val="00E72ABE"/>
    <w:rsid w:val="00E75C1B"/>
    <w:rsid w:val="00E76BD1"/>
    <w:rsid w:val="00E77364"/>
    <w:rsid w:val="00E77645"/>
    <w:rsid w:val="00E80DE4"/>
    <w:rsid w:val="00E8768C"/>
    <w:rsid w:val="00E91C9A"/>
    <w:rsid w:val="00E92F48"/>
    <w:rsid w:val="00E93A18"/>
    <w:rsid w:val="00EA58C6"/>
    <w:rsid w:val="00EA6749"/>
    <w:rsid w:val="00EB0A95"/>
    <w:rsid w:val="00EB22F4"/>
    <w:rsid w:val="00EB4767"/>
    <w:rsid w:val="00EC3517"/>
    <w:rsid w:val="00EC4A25"/>
    <w:rsid w:val="00EC6B55"/>
    <w:rsid w:val="00EC7900"/>
    <w:rsid w:val="00ED0967"/>
    <w:rsid w:val="00ED34BC"/>
    <w:rsid w:val="00ED3EF5"/>
    <w:rsid w:val="00ED7F91"/>
    <w:rsid w:val="00EE2343"/>
    <w:rsid w:val="00EE5AA7"/>
    <w:rsid w:val="00EF7F60"/>
    <w:rsid w:val="00F015A4"/>
    <w:rsid w:val="00F025A2"/>
    <w:rsid w:val="00F04712"/>
    <w:rsid w:val="00F05EE0"/>
    <w:rsid w:val="00F061DC"/>
    <w:rsid w:val="00F0660D"/>
    <w:rsid w:val="00F06786"/>
    <w:rsid w:val="00F139D9"/>
    <w:rsid w:val="00F16143"/>
    <w:rsid w:val="00F16EFC"/>
    <w:rsid w:val="00F21311"/>
    <w:rsid w:val="00F22EC7"/>
    <w:rsid w:val="00F273D3"/>
    <w:rsid w:val="00F27CC9"/>
    <w:rsid w:val="00F314DF"/>
    <w:rsid w:val="00F325C8"/>
    <w:rsid w:val="00F327C1"/>
    <w:rsid w:val="00F32DA2"/>
    <w:rsid w:val="00F369DD"/>
    <w:rsid w:val="00F37626"/>
    <w:rsid w:val="00F44AA2"/>
    <w:rsid w:val="00F50255"/>
    <w:rsid w:val="00F614AC"/>
    <w:rsid w:val="00F62AEB"/>
    <w:rsid w:val="00F653B8"/>
    <w:rsid w:val="00F655F3"/>
    <w:rsid w:val="00F70647"/>
    <w:rsid w:val="00F7204E"/>
    <w:rsid w:val="00F73852"/>
    <w:rsid w:val="00F86483"/>
    <w:rsid w:val="00F8688A"/>
    <w:rsid w:val="00F9377C"/>
    <w:rsid w:val="00F95EDB"/>
    <w:rsid w:val="00F96804"/>
    <w:rsid w:val="00F97D2F"/>
    <w:rsid w:val="00FA0DFF"/>
    <w:rsid w:val="00FA1266"/>
    <w:rsid w:val="00FA1D2D"/>
    <w:rsid w:val="00FA7625"/>
    <w:rsid w:val="00FA77A1"/>
    <w:rsid w:val="00FB03C5"/>
    <w:rsid w:val="00FC0A0F"/>
    <w:rsid w:val="00FC1192"/>
    <w:rsid w:val="00FD4813"/>
    <w:rsid w:val="00FD53F3"/>
    <w:rsid w:val="00FD6FA7"/>
    <w:rsid w:val="00FE2D04"/>
    <w:rsid w:val="00FE4CDB"/>
    <w:rsid w:val="00FE63B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6212AD"/>
    <w:pPr>
      <w:ind w:left="720"/>
      <w:contextualSpacing/>
    </w:pPr>
  </w:style>
  <w:style w:type="character" w:customStyle="1" w:styleId="TACChar">
    <w:name w:val="TAC Char"/>
    <w:link w:val="TAC"/>
    <w:qFormat/>
    <w:rsid w:val="003D649C"/>
    <w:rPr>
      <w:rFonts w:ascii="Arial" w:hAnsi="Arial"/>
      <w:sz w:val="18"/>
      <w:lang w:eastAsia="en-US"/>
    </w:rPr>
  </w:style>
  <w:style w:type="character" w:customStyle="1" w:styleId="TAHCar">
    <w:name w:val="TAH Car"/>
    <w:link w:val="TAH"/>
    <w:qFormat/>
    <w:rsid w:val="003D649C"/>
    <w:rPr>
      <w:rFonts w:ascii="Arial" w:hAnsi="Arial"/>
      <w:b/>
      <w:sz w:val="18"/>
      <w:lang w:eastAsia="en-US"/>
    </w:rPr>
  </w:style>
  <w:style w:type="character" w:customStyle="1" w:styleId="TALChar">
    <w:name w:val="TAL Char"/>
    <w:link w:val="TAL"/>
    <w:qFormat/>
    <w:locked/>
    <w:rsid w:val="003D649C"/>
    <w:rPr>
      <w:rFonts w:ascii="Arial" w:hAnsi="Arial"/>
      <w:sz w:val="18"/>
      <w:lang w:eastAsia="en-US"/>
    </w:rPr>
  </w:style>
  <w:style w:type="character" w:customStyle="1" w:styleId="TANChar">
    <w:name w:val="TAN Char"/>
    <w:link w:val="TAN"/>
    <w:qFormat/>
    <w:rsid w:val="003D649C"/>
    <w:rPr>
      <w:rFonts w:ascii="Arial" w:hAnsi="Arial"/>
      <w:sz w:val="18"/>
      <w:lang w:eastAsia="en-US"/>
    </w:rPr>
  </w:style>
  <w:style w:type="character" w:customStyle="1" w:styleId="TALCar">
    <w:name w:val="TAL Car"/>
    <w:qFormat/>
    <w:rsid w:val="003D649C"/>
    <w:rPr>
      <w:rFonts w:ascii="Arial" w:hAnsi="Arial"/>
      <w:sz w:val="18"/>
      <w:lang w:val="en-GB" w:eastAsia="ja-JP" w:bidi="ar-SA"/>
    </w:rPr>
  </w:style>
  <w:style w:type="character" w:customStyle="1" w:styleId="NOChar">
    <w:name w:val="NO Char"/>
    <w:link w:val="NO"/>
    <w:qFormat/>
    <w:rsid w:val="00661381"/>
    <w:rPr>
      <w:lang w:eastAsia="en-US"/>
    </w:rPr>
  </w:style>
  <w:style w:type="paragraph" w:styleId="Caption">
    <w:name w:val="caption"/>
    <w:basedOn w:val="Normal"/>
    <w:next w:val="Normal"/>
    <w:unhideWhenUsed/>
    <w:qFormat/>
    <w:rsid w:val="0057290E"/>
    <w:pPr>
      <w:spacing w:after="200"/>
    </w:pPr>
    <w:rPr>
      <w:i/>
      <w:iCs/>
      <w:color w:val="44546A" w:themeColor="text2"/>
      <w:sz w:val="18"/>
      <w:szCs w:val="18"/>
    </w:rPr>
  </w:style>
  <w:style w:type="paragraph" w:styleId="NormalWeb">
    <w:name w:val="Normal (Web)"/>
    <w:basedOn w:val="Normal"/>
    <w:uiPriority w:val="99"/>
    <w:unhideWhenUsed/>
    <w:rsid w:val="008768F8"/>
    <w:pPr>
      <w:spacing w:before="100" w:beforeAutospacing="1" w:after="100" w:afterAutospacing="1"/>
    </w:pPr>
    <w:rPr>
      <w:sz w:val="24"/>
      <w:szCs w:val="24"/>
      <w:lang w:val="en-D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06048">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512230462">
      <w:bodyDiv w:val="1"/>
      <w:marLeft w:val="0"/>
      <w:marRight w:val="0"/>
      <w:marTop w:val="0"/>
      <w:marBottom w:val="0"/>
      <w:divBdr>
        <w:top w:val="none" w:sz="0" w:space="0" w:color="auto"/>
        <w:left w:val="none" w:sz="0" w:space="0" w:color="auto"/>
        <w:bottom w:val="none" w:sz="0" w:space="0" w:color="auto"/>
        <w:right w:val="none" w:sz="0" w:space="0" w:color="auto"/>
      </w:divBdr>
      <w:divsChild>
        <w:div w:id="1363870667">
          <w:marLeft w:val="0"/>
          <w:marRight w:val="0"/>
          <w:marTop w:val="0"/>
          <w:marBottom w:val="0"/>
          <w:divBdr>
            <w:top w:val="none" w:sz="0" w:space="0" w:color="auto"/>
            <w:left w:val="none" w:sz="0" w:space="0" w:color="auto"/>
            <w:bottom w:val="none" w:sz="0" w:space="0" w:color="auto"/>
            <w:right w:val="none" w:sz="0" w:space="0" w:color="auto"/>
          </w:divBdr>
          <w:divsChild>
            <w:div w:id="1698001646">
              <w:marLeft w:val="0"/>
              <w:marRight w:val="0"/>
              <w:marTop w:val="0"/>
              <w:marBottom w:val="0"/>
              <w:divBdr>
                <w:top w:val="none" w:sz="0" w:space="0" w:color="auto"/>
                <w:left w:val="none" w:sz="0" w:space="0" w:color="auto"/>
                <w:bottom w:val="none" w:sz="0" w:space="0" w:color="auto"/>
                <w:right w:val="none" w:sz="0" w:space="0" w:color="auto"/>
              </w:divBdr>
              <w:divsChild>
                <w:div w:id="380641018">
                  <w:marLeft w:val="0"/>
                  <w:marRight w:val="0"/>
                  <w:marTop w:val="0"/>
                  <w:marBottom w:val="0"/>
                  <w:divBdr>
                    <w:top w:val="none" w:sz="0" w:space="0" w:color="auto"/>
                    <w:left w:val="none" w:sz="0" w:space="0" w:color="auto"/>
                    <w:bottom w:val="none" w:sz="0" w:space="0" w:color="auto"/>
                    <w:right w:val="none" w:sz="0" w:space="0" w:color="auto"/>
                  </w:divBdr>
                  <w:divsChild>
                    <w:div w:id="52266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7170459">
      <w:bodyDiv w:val="1"/>
      <w:marLeft w:val="0"/>
      <w:marRight w:val="0"/>
      <w:marTop w:val="0"/>
      <w:marBottom w:val="0"/>
      <w:divBdr>
        <w:top w:val="none" w:sz="0" w:space="0" w:color="auto"/>
        <w:left w:val="none" w:sz="0" w:space="0" w:color="auto"/>
        <w:bottom w:val="none" w:sz="0" w:space="0" w:color="auto"/>
        <w:right w:val="none" w:sz="0" w:space="0" w:color="auto"/>
      </w:divBdr>
      <w:divsChild>
        <w:div w:id="2012105147">
          <w:marLeft w:val="0"/>
          <w:marRight w:val="0"/>
          <w:marTop w:val="0"/>
          <w:marBottom w:val="0"/>
          <w:divBdr>
            <w:top w:val="none" w:sz="0" w:space="0" w:color="auto"/>
            <w:left w:val="none" w:sz="0" w:space="0" w:color="auto"/>
            <w:bottom w:val="none" w:sz="0" w:space="0" w:color="auto"/>
            <w:right w:val="none" w:sz="0" w:space="0" w:color="auto"/>
          </w:divBdr>
          <w:divsChild>
            <w:div w:id="671956055">
              <w:marLeft w:val="0"/>
              <w:marRight w:val="0"/>
              <w:marTop w:val="0"/>
              <w:marBottom w:val="0"/>
              <w:divBdr>
                <w:top w:val="none" w:sz="0" w:space="0" w:color="auto"/>
                <w:left w:val="none" w:sz="0" w:space="0" w:color="auto"/>
                <w:bottom w:val="none" w:sz="0" w:space="0" w:color="auto"/>
                <w:right w:val="none" w:sz="0" w:space="0" w:color="auto"/>
              </w:divBdr>
              <w:divsChild>
                <w:div w:id="1144741285">
                  <w:marLeft w:val="0"/>
                  <w:marRight w:val="0"/>
                  <w:marTop w:val="0"/>
                  <w:marBottom w:val="0"/>
                  <w:divBdr>
                    <w:top w:val="none" w:sz="0" w:space="0" w:color="auto"/>
                    <w:left w:val="none" w:sz="0" w:space="0" w:color="auto"/>
                    <w:bottom w:val="none" w:sz="0" w:space="0" w:color="auto"/>
                    <w:right w:val="none" w:sz="0" w:space="0" w:color="auto"/>
                  </w:divBdr>
                  <w:divsChild>
                    <w:div w:id="1169250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881181">
      <w:bodyDiv w:val="1"/>
      <w:marLeft w:val="0"/>
      <w:marRight w:val="0"/>
      <w:marTop w:val="0"/>
      <w:marBottom w:val="0"/>
      <w:divBdr>
        <w:top w:val="none" w:sz="0" w:space="0" w:color="auto"/>
        <w:left w:val="none" w:sz="0" w:space="0" w:color="auto"/>
        <w:bottom w:val="none" w:sz="0" w:space="0" w:color="auto"/>
        <w:right w:val="none" w:sz="0" w:space="0" w:color="auto"/>
      </w:divBdr>
    </w:div>
    <w:div w:id="1073545514">
      <w:bodyDiv w:val="1"/>
      <w:marLeft w:val="0"/>
      <w:marRight w:val="0"/>
      <w:marTop w:val="0"/>
      <w:marBottom w:val="0"/>
      <w:divBdr>
        <w:top w:val="none" w:sz="0" w:space="0" w:color="auto"/>
        <w:left w:val="none" w:sz="0" w:space="0" w:color="auto"/>
        <w:bottom w:val="none" w:sz="0" w:space="0" w:color="auto"/>
        <w:right w:val="none" w:sz="0" w:space="0" w:color="auto"/>
      </w:divBdr>
    </w:div>
    <w:div w:id="1108617740">
      <w:bodyDiv w:val="1"/>
      <w:marLeft w:val="0"/>
      <w:marRight w:val="0"/>
      <w:marTop w:val="0"/>
      <w:marBottom w:val="0"/>
      <w:divBdr>
        <w:top w:val="none" w:sz="0" w:space="0" w:color="auto"/>
        <w:left w:val="none" w:sz="0" w:space="0" w:color="auto"/>
        <w:bottom w:val="none" w:sz="0" w:space="0" w:color="auto"/>
        <w:right w:val="none" w:sz="0" w:space="0" w:color="auto"/>
      </w:divBdr>
      <w:divsChild>
        <w:div w:id="534663459">
          <w:marLeft w:val="0"/>
          <w:marRight w:val="0"/>
          <w:marTop w:val="0"/>
          <w:marBottom w:val="0"/>
          <w:divBdr>
            <w:top w:val="none" w:sz="0" w:space="0" w:color="auto"/>
            <w:left w:val="none" w:sz="0" w:space="0" w:color="auto"/>
            <w:bottom w:val="none" w:sz="0" w:space="0" w:color="auto"/>
            <w:right w:val="none" w:sz="0" w:space="0" w:color="auto"/>
          </w:divBdr>
          <w:divsChild>
            <w:div w:id="162941027">
              <w:marLeft w:val="0"/>
              <w:marRight w:val="0"/>
              <w:marTop w:val="0"/>
              <w:marBottom w:val="0"/>
              <w:divBdr>
                <w:top w:val="none" w:sz="0" w:space="0" w:color="auto"/>
                <w:left w:val="none" w:sz="0" w:space="0" w:color="auto"/>
                <w:bottom w:val="none" w:sz="0" w:space="0" w:color="auto"/>
                <w:right w:val="none" w:sz="0" w:space="0" w:color="auto"/>
              </w:divBdr>
              <w:divsChild>
                <w:div w:id="1141000921">
                  <w:marLeft w:val="0"/>
                  <w:marRight w:val="0"/>
                  <w:marTop w:val="0"/>
                  <w:marBottom w:val="0"/>
                  <w:divBdr>
                    <w:top w:val="none" w:sz="0" w:space="0" w:color="auto"/>
                    <w:left w:val="none" w:sz="0" w:space="0" w:color="auto"/>
                    <w:bottom w:val="none" w:sz="0" w:space="0" w:color="auto"/>
                    <w:right w:val="none" w:sz="0" w:space="0" w:color="auto"/>
                  </w:divBdr>
                  <w:divsChild>
                    <w:div w:id="173854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261983879">
      <w:bodyDiv w:val="1"/>
      <w:marLeft w:val="0"/>
      <w:marRight w:val="0"/>
      <w:marTop w:val="0"/>
      <w:marBottom w:val="0"/>
      <w:divBdr>
        <w:top w:val="none" w:sz="0" w:space="0" w:color="auto"/>
        <w:left w:val="none" w:sz="0" w:space="0" w:color="auto"/>
        <w:bottom w:val="none" w:sz="0" w:space="0" w:color="auto"/>
        <w:right w:val="none" w:sz="0" w:space="0" w:color="auto"/>
      </w:divBdr>
      <w:divsChild>
        <w:div w:id="1621111790">
          <w:marLeft w:val="0"/>
          <w:marRight w:val="0"/>
          <w:marTop w:val="0"/>
          <w:marBottom w:val="0"/>
          <w:divBdr>
            <w:top w:val="none" w:sz="0" w:space="0" w:color="auto"/>
            <w:left w:val="none" w:sz="0" w:space="0" w:color="auto"/>
            <w:bottom w:val="none" w:sz="0" w:space="0" w:color="auto"/>
            <w:right w:val="none" w:sz="0" w:space="0" w:color="auto"/>
          </w:divBdr>
          <w:divsChild>
            <w:div w:id="1991786893">
              <w:marLeft w:val="0"/>
              <w:marRight w:val="0"/>
              <w:marTop w:val="0"/>
              <w:marBottom w:val="0"/>
              <w:divBdr>
                <w:top w:val="none" w:sz="0" w:space="0" w:color="auto"/>
                <w:left w:val="none" w:sz="0" w:space="0" w:color="auto"/>
                <w:bottom w:val="none" w:sz="0" w:space="0" w:color="auto"/>
                <w:right w:val="none" w:sz="0" w:space="0" w:color="auto"/>
              </w:divBdr>
              <w:divsChild>
                <w:div w:id="1532956089">
                  <w:marLeft w:val="0"/>
                  <w:marRight w:val="0"/>
                  <w:marTop w:val="0"/>
                  <w:marBottom w:val="0"/>
                  <w:divBdr>
                    <w:top w:val="none" w:sz="0" w:space="0" w:color="auto"/>
                    <w:left w:val="none" w:sz="0" w:space="0" w:color="auto"/>
                    <w:bottom w:val="none" w:sz="0" w:space="0" w:color="auto"/>
                    <w:right w:val="none" w:sz="0" w:space="0" w:color="auto"/>
                  </w:divBdr>
                  <w:divsChild>
                    <w:div w:id="376512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015166">
      <w:bodyDiv w:val="1"/>
      <w:marLeft w:val="0"/>
      <w:marRight w:val="0"/>
      <w:marTop w:val="0"/>
      <w:marBottom w:val="0"/>
      <w:divBdr>
        <w:top w:val="none" w:sz="0" w:space="0" w:color="auto"/>
        <w:left w:val="none" w:sz="0" w:space="0" w:color="auto"/>
        <w:bottom w:val="none" w:sz="0" w:space="0" w:color="auto"/>
        <w:right w:val="none" w:sz="0" w:space="0" w:color="auto"/>
      </w:divBdr>
    </w:div>
    <w:div w:id="1652829817">
      <w:bodyDiv w:val="1"/>
      <w:marLeft w:val="0"/>
      <w:marRight w:val="0"/>
      <w:marTop w:val="0"/>
      <w:marBottom w:val="0"/>
      <w:divBdr>
        <w:top w:val="none" w:sz="0" w:space="0" w:color="auto"/>
        <w:left w:val="none" w:sz="0" w:space="0" w:color="auto"/>
        <w:bottom w:val="none" w:sz="0" w:space="0" w:color="auto"/>
        <w:right w:val="none" w:sz="0" w:space="0" w:color="auto"/>
      </w:divBdr>
    </w:div>
    <w:div w:id="1919055002">
      <w:bodyDiv w:val="1"/>
      <w:marLeft w:val="0"/>
      <w:marRight w:val="0"/>
      <w:marTop w:val="0"/>
      <w:marBottom w:val="0"/>
      <w:divBdr>
        <w:top w:val="none" w:sz="0" w:space="0" w:color="auto"/>
        <w:left w:val="none" w:sz="0" w:space="0" w:color="auto"/>
        <w:bottom w:val="none" w:sz="0" w:space="0" w:color="auto"/>
        <w:right w:val="none" w:sz="0" w:space="0" w:color="auto"/>
      </w:divBdr>
      <w:divsChild>
        <w:div w:id="261496353">
          <w:marLeft w:val="0"/>
          <w:marRight w:val="0"/>
          <w:marTop w:val="0"/>
          <w:marBottom w:val="0"/>
          <w:divBdr>
            <w:top w:val="none" w:sz="0" w:space="0" w:color="auto"/>
            <w:left w:val="none" w:sz="0" w:space="0" w:color="auto"/>
            <w:bottom w:val="none" w:sz="0" w:space="0" w:color="auto"/>
            <w:right w:val="none" w:sz="0" w:space="0" w:color="auto"/>
          </w:divBdr>
          <w:divsChild>
            <w:div w:id="1723940221">
              <w:marLeft w:val="0"/>
              <w:marRight w:val="0"/>
              <w:marTop w:val="0"/>
              <w:marBottom w:val="0"/>
              <w:divBdr>
                <w:top w:val="none" w:sz="0" w:space="0" w:color="auto"/>
                <w:left w:val="none" w:sz="0" w:space="0" w:color="auto"/>
                <w:bottom w:val="none" w:sz="0" w:space="0" w:color="auto"/>
                <w:right w:val="none" w:sz="0" w:space="0" w:color="auto"/>
              </w:divBdr>
              <w:divsChild>
                <w:div w:id="1922329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158749">
      <w:bodyDiv w:val="1"/>
      <w:marLeft w:val="0"/>
      <w:marRight w:val="0"/>
      <w:marTop w:val="0"/>
      <w:marBottom w:val="0"/>
      <w:divBdr>
        <w:top w:val="none" w:sz="0" w:space="0" w:color="auto"/>
        <w:left w:val="none" w:sz="0" w:space="0" w:color="auto"/>
        <w:bottom w:val="none" w:sz="0" w:space="0" w:color="auto"/>
        <w:right w:val="none" w:sz="0" w:space="0" w:color="auto"/>
      </w:divBdr>
      <w:divsChild>
        <w:div w:id="2632063">
          <w:marLeft w:val="0"/>
          <w:marRight w:val="0"/>
          <w:marTop w:val="0"/>
          <w:marBottom w:val="0"/>
          <w:divBdr>
            <w:top w:val="none" w:sz="0" w:space="0" w:color="auto"/>
            <w:left w:val="none" w:sz="0" w:space="0" w:color="auto"/>
            <w:bottom w:val="none" w:sz="0" w:space="0" w:color="auto"/>
            <w:right w:val="none" w:sz="0" w:space="0" w:color="auto"/>
          </w:divBdr>
          <w:divsChild>
            <w:div w:id="453989946">
              <w:marLeft w:val="0"/>
              <w:marRight w:val="0"/>
              <w:marTop w:val="0"/>
              <w:marBottom w:val="0"/>
              <w:divBdr>
                <w:top w:val="none" w:sz="0" w:space="0" w:color="auto"/>
                <w:left w:val="none" w:sz="0" w:space="0" w:color="auto"/>
                <w:bottom w:val="none" w:sz="0" w:space="0" w:color="auto"/>
                <w:right w:val="none" w:sz="0" w:space="0" w:color="auto"/>
              </w:divBdr>
              <w:divsChild>
                <w:div w:id="1233392779">
                  <w:marLeft w:val="0"/>
                  <w:marRight w:val="0"/>
                  <w:marTop w:val="0"/>
                  <w:marBottom w:val="0"/>
                  <w:divBdr>
                    <w:top w:val="none" w:sz="0" w:space="0" w:color="auto"/>
                    <w:left w:val="none" w:sz="0" w:space="0" w:color="auto"/>
                    <w:bottom w:val="none" w:sz="0" w:space="0" w:color="auto"/>
                    <w:right w:val="none" w:sz="0" w:space="0" w:color="auto"/>
                  </w:divBdr>
                  <w:divsChild>
                    <w:div w:id="357238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6392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B70B3-EB8C-9540-AACD-E68B7E1F3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2987</TotalTime>
  <Pages>2</Pages>
  <Words>604</Words>
  <Characters>3445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4041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cp:lastModifiedBy>
  <cp:revision>469</cp:revision>
  <cp:lastPrinted>2019-02-25T14:05:00Z</cp:lastPrinted>
  <dcterms:created xsi:type="dcterms:W3CDTF">2020-02-11T14:49:00Z</dcterms:created>
  <dcterms:modified xsi:type="dcterms:W3CDTF">2021-08-06T18:36:00Z</dcterms:modified>
  <cp:category/>
</cp:coreProperties>
</file>